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85" w:rsidRPr="00A804E4" w:rsidRDefault="008017C0" w:rsidP="00356785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A804E4">
        <w:rPr>
          <w:rFonts w:ascii="Arial" w:hAnsi="Arial" w:cs="Arial"/>
          <w:b/>
          <w:sz w:val="44"/>
          <w:szCs w:val="44"/>
          <w:lang w:val="ga-IE"/>
        </w:rPr>
        <w:t>Tinneas agus Gortuithe</w:t>
      </w:r>
    </w:p>
    <w:p w:rsidR="008017C0" w:rsidRPr="00A804E4" w:rsidRDefault="00356785">
      <w:pPr>
        <w:rPr>
          <w:rFonts w:ascii="Arial" w:hAnsi="Arial" w:cs="Arial"/>
          <w:b/>
          <w:sz w:val="24"/>
          <w:szCs w:val="24"/>
          <w:lang w:val="ga-IE"/>
        </w:rPr>
      </w:pPr>
      <w:r w:rsidRPr="00A804E4">
        <w:rPr>
          <w:rFonts w:ascii="Arial" w:hAnsi="Arial" w:cs="Arial"/>
          <w:b/>
          <w:sz w:val="24"/>
          <w:szCs w:val="24"/>
          <w:lang w:val="ga-IE"/>
        </w:rPr>
        <w:t>Éist leis an mír agus scr</w:t>
      </w:r>
      <w:r w:rsidR="00CA159E" w:rsidRPr="00A804E4">
        <w:rPr>
          <w:rFonts w:ascii="Arial" w:hAnsi="Arial" w:cs="Arial"/>
          <w:b/>
          <w:sz w:val="24"/>
          <w:szCs w:val="24"/>
          <w:lang w:val="ga-IE"/>
        </w:rPr>
        <w:t>íobh</w:t>
      </w:r>
      <w:r w:rsidR="00A804E4">
        <w:rPr>
          <w:rFonts w:ascii="Arial" w:hAnsi="Arial" w:cs="Arial"/>
          <w:b/>
          <w:sz w:val="24"/>
          <w:szCs w:val="24"/>
          <w:lang w:val="ga-IE"/>
        </w:rPr>
        <w:t xml:space="preserve"> an uimhir cheart</w:t>
      </w:r>
      <w:r w:rsidR="00CA159E" w:rsidRPr="00A804E4">
        <w:rPr>
          <w:rFonts w:ascii="Arial" w:hAnsi="Arial" w:cs="Arial"/>
          <w:b/>
          <w:sz w:val="24"/>
          <w:szCs w:val="24"/>
          <w:lang w:val="ga-IE"/>
        </w:rPr>
        <w:t xml:space="preserve"> sa spás faoin bpictiúr </w:t>
      </w:r>
      <w:r w:rsidRPr="00A804E4">
        <w:rPr>
          <w:rFonts w:ascii="Arial" w:hAnsi="Arial" w:cs="Arial"/>
          <w:b/>
          <w:sz w:val="24"/>
          <w:szCs w:val="24"/>
          <w:lang w:val="ga-IE"/>
        </w:rPr>
        <w:t>a théann leis an gcéad abairt a chloiseann tú.</w:t>
      </w:r>
    </w:p>
    <w:tbl>
      <w:tblPr>
        <w:tblStyle w:val="TableGrid"/>
        <w:tblW w:w="0" w:type="auto"/>
        <w:tblInd w:w="560" w:type="dxa"/>
        <w:tblLook w:val="04A0"/>
      </w:tblPr>
      <w:tblGrid>
        <w:gridCol w:w="2447"/>
        <w:gridCol w:w="1925"/>
        <w:gridCol w:w="2230"/>
        <w:gridCol w:w="2172"/>
      </w:tblGrid>
      <w:tr w:rsidR="008017C0" w:rsidRPr="00A804E4" w:rsidTr="008017C0">
        <w:tc>
          <w:tcPr>
            <w:tcW w:w="2422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438275" cy="18002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785" w:rsidRPr="00A804E4" w:rsidRDefault="00356785" w:rsidP="008017C0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1907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09537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2251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32397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2194" w:type="dxa"/>
          </w:tcPr>
          <w:p w:rsidR="008017C0" w:rsidRPr="00A804E4" w:rsidRDefault="008017C0" w:rsidP="008017C0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285875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  <w:p w:rsidR="00356785" w:rsidRPr="00A804E4" w:rsidRDefault="00356785" w:rsidP="008017C0">
            <w:pPr>
              <w:pStyle w:val="Default"/>
              <w:rPr>
                <w:b/>
                <w:bCs/>
                <w:lang w:val="ga-IE"/>
              </w:rPr>
            </w:pPr>
          </w:p>
        </w:tc>
      </w:tr>
      <w:tr w:rsidR="008017C0" w:rsidRPr="00A804E4" w:rsidTr="008017C0">
        <w:tc>
          <w:tcPr>
            <w:tcW w:w="2422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171575" cy="1666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1907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095375" cy="16668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2251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247775" cy="16668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2194" w:type="dxa"/>
          </w:tcPr>
          <w:p w:rsidR="008017C0" w:rsidRPr="00A804E4" w:rsidRDefault="008017C0" w:rsidP="008017C0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171575" cy="1600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  <w:p w:rsidR="00356785" w:rsidRPr="00A804E4" w:rsidRDefault="00356785" w:rsidP="008017C0">
            <w:pPr>
              <w:pStyle w:val="Default"/>
              <w:rPr>
                <w:b/>
                <w:bCs/>
                <w:lang w:val="ga-IE"/>
              </w:rPr>
            </w:pPr>
          </w:p>
        </w:tc>
      </w:tr>
      <w:tr w:rsidR="008017C0" w:rsidRPr="00A804E4" w:rsidTr="008017C0">
        <w:tc>
          <w:tcPr>
            <w:tcW w:w="2422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209675" cy="16478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1907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095375" cy="1647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2251" w:type="dxa"/>
          </w:tcPr>
          <w:p w:rsidR="008017C0" w:rsidRPr="00A804E4" w:rsidRDefault="008017C0" w:rsidP="008017C0">
            <w:pPr>
              <w:pStyle w:val="Default"/>
              <w:rPr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285875" cy="1647825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</w:tc>
        <w:tc>
          <w:tcPr>
            <w:tcW w:w="2194" w:type="dxa"/>
          </w:tcPr>
          <w:p w:rsidR="008017C0" w:rsidRPr="00A804E4" w:rsidRDefault="008017C0" w:rsidP="008017C0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A804E4">
              <w:rPr>
                <w:b/>
                <w:bCs/>
                <w:noProof/>
                <w:lang w:val="ga-IE" w:eastAsia="ga-IE"/>
              </w:rPr>
              <w:drawing>
                <wp:inline distT="0" distB="0" distL="0" distR="0">
                  <wp:extent cx="1171575" cy="16478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85" w:rsidRPr="00A804E4">
              <w:rPr>
                <w:rFonts w:ascii="Arial" w:hAnsi="Arial" w:cs="Arial"/>
                <w:b/>
                <w:bCs/>
                <w:lang w:val="ga-IE"/>
              </w:rPr>
              <w:t>_____</w:t>
            </w:r>
          </w:p>
          <w:p w:rsidR="00356785" w:rsidRPr="00A804E4" w:rsidRDefault="00356785" w:rsidP="008017C0">
            <w:pPr>
              <w:pStyle w:val="Default"/>
              <w:rPr>
                <w:b/>
                <w:bCs/>
                <w:lang w:val="ga-IE"/>
              </w:rPr>
            </w:pPr>
          </w:p>
        </w:tc>
      </w:tr>
    </w:tbl>
    <w:p w:rsidR="008017C0" w:rsidRPr="00A804E4" w:rsidRDefault="008017C0" w:rsidP="008017C0">
      <w:pPr>
        <w:pStyle w:val="Default"/>
        <w:ind w:left="560" w:hanging="560"/>
        <w:rPr>
          <w:b/>
          <w:bCs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356785" w:rsidRPr="00A804E4" w:rsidRDefault="00356785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356785" w:rsidRPr="00A804E4" w:rsidRDefault="00356785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356785" w:rsidRPr="00A804E4" w:rsidRDefault="00356785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356785" w:rsidRPr="00A804E4" w:rsidRDefault="00356785" w:rsidP="00356785">
      <w:pPr>
        <w:pStyle w:val="Default"/>
        <w:rPr>
          <w:b/>
          <w:bCs/>
          <w:sz w:val="23"/>
          <w:szCs w:val="23"/>
          <w:lang w:val="ga-IE"/>
        </w:rPr>
      </w:pPr>
    </w:p>
    <w:p w:rsidR="008017C0" w:rsidRPr="00A804E4" w:rsidRDefault="008017C0" w:rsidP="008017C0">
      <w:pPr>
        <w:pStyle w:val="Default"/>
        <w:ind w:left="560" w:hanging="560"/>
        <w:rPr>
          <w:b/>
          <w:bCs/>
          <w:sz w:val="23"/>
          <w:szCs w:val="23"/>
          <w:lang w:val="ga-IE"/>
        </w:rPr>
      </w:pPr>
    </w:p>
    <w:p w:rsidR="00356785" w:rsidRPr="00A804E4" w:rsidRDefault="00356785" w:rsidP="008026DF">
      <w:pPr>
        <w:pStyle w:val="Default"/>
        <w:ind w:right="896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A804E4">
        <w:rPr>
          <w:rFonts w:ascii="Arial Narrow" w:hAnsi="Arial Narrow" w:cs="Arial"/>
          <w:b/>
          <w:bCs/>
          <w:sz w:val="44"/>
          <w:szCs w:val="44"/>
          <w:lang w:val="ga-IE"/>
        </w:rPr>
        <w:t>Treoracha don mhúinteoir</w:t>
      </w: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 w:cs="Arial"/>
          <w:b/>
          <w:bCs/>
          <w:lang w:val="ga-IE"/>
        </w:rPr>
      </w:pP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356785" w:rsidRPr="00A804E4" w:rsidRDefault="006F7711" w:rsidP="006F7711">
      <w:pPr>
        <w:pStyle w:val="Default"/>
        <w:ind w:right="896"/>
        <w:jc w:val="both"/>
        <w:rPr>
          <w:rFonts w:ascii="Arial Narrow" w:hAnsi="Arial Narrow"/>
          <w:sz w:val="32"/>
          <w:szCs w:val="32"/>
          <w:lang w:val="ga-IE"/>
        </w:rPr>
      </w:pPr>
      <w:r w:rsidRPr="00A804E4">
        <w:rPr>
          <w:rFonts w:ascii="Arial Narrow" w:hAnsi="Arial Narrow"/>
          <w:b/>
          <w:bCs/>
          <w:sz w:val="32"/>
          <w:szCs w:val="32"/>
          <w:lang w:val="ga-IE"/>
        </w:rPr>
        <w:t>Tinneas agus Gortuithe</w:t>
      </w:r>
      <w:r w:rsidRPr="00A804E4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A804E4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Pr="00A804E4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A804E4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A804E4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8026DF" w:rsidRPr="00A804E4">
        <w:rPr>
          <w:rFonts w:ascii="Arial Narrow" w:hAnsi="Arial Narrow"/>
          <w:b/>
          <w:bCs/>
          <w:sz w:val="32"/>
          <w:szCs w:val="32"/>
          <w:lang w:val="ga-IE"/>
        </w:rPr>
        <w:t xml:space="preserve">       </w:t>
      </w:r>
      <w:r w:rsidR="00954F8A" w:rsidRPr="00A804E4">
        <w:rPr>
          <w:rFonts w:ascii="Arial Narrow" w:hAnsi="Arial Narrow"/>
          <w:b/>
          <w:bCs/>
          <w:sz w:val="32"/>
          <w:szCs w:val="32"/>
          <w:lang w:val="ga-IE"/>
        </w:rPr>
        <w:t>Éisteacht</w:t>
      </w:r>
      <w:r w:rsidR="00356785" w:rsidRPr="00A804E4">
        <w:rPr>
          <w:rFonts w:ascii="Arial Narrow" w:hAnsi="Arial Narrow"/>
          <w:b/>
          <w:bCs/>
          <w:sz w:val="32"/>
          <w:szCs w:val="32"/>
          <w:lang w:val="ga-IE"/>
        </w:rPr>
        <w:t xml:space="preserve"> </w:t>
      </w: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56785" w:rsidRPr="00A804E4" w:rsidRDefault="00356785" w:rsidP="006F7711">
      <w:pPr>
        <w:pStyle w:val="Default"/>
        <w:spacing w:line="276" w:lineRule="auto"/>
        <w:ind w:right="896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A804E4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356785" w:rsidRPr="00A804E4" w:rsidRDefault="00356785" w:rsidP="006F7711">
      <w:pPr>
        <w:pStyle w:val="Default"/>
        <w:spacing w:line="276" w:lineRule="auto"/>
        <w:ind w:right="896"/>
        <w:jc w:val="both"/>
        <w:rPr>
          <w:rFonts w:ascii="Arial Narrow" w:hAnsi="Arial Narrow"/>
          <w:b/>
          <w:bCs/>
          <w:lang w:val="ga-IE"/>
        </w:rPr>
      </w:pPr>
    </w:p>
    <w:p w:rsidR="00356785" w:rsidRPr="00A804E4" w:rsidRDefault="00356785" w:rsidP="006F7711">
      <w:pPr>
        <w:pStyle w:val="Default"/>
        <w:spacing w:line="276" w:lineRule="auto"/>
        <w:ind w:right="896"/>
        <w:jc w:val="both"/>
        <w:rPr>
          <w:rFonts w:ascii="Arial" w:hAnsi="Arial" w:cs="Arial"/>
          <w:lang w:val="ga-IE"/>
        </w:rPr>
      </w:pPr>
      <w:r w:rsidRPr="00A804E4">
        <w:rPr>
          <w:rFonts w:ascii="Arial Narrow" w:hAnsi="Arial Narrow" w:cs="Arial"/>
          <w:bCs/>
          <w:lang w:val="ga-IE"/>
        </w:rPr>
        <w:t>A</w:t>
      </w:r>
      <w:r w:rsidR="004229CE" w:rsidRPr="00A804E4">
        <w:rPr>
          <w:rFonts w:ascii="Arial Narrow" w:hAnsi="Arial Narrow" w:cs="Arial"/>
          <w:bCs/>
          <w:lang w:val="ga-IE"/>
        </w:rPr>
        <w:t xml:space="preserve"> rá nach bhfuil</w:t>
      </w:r>
      <w:r w:rsidR="00A804E4">
        <w:rPr>
          <w:rFonts w:ascii="Arial Narrow" w:hAnsi="Arial Narrow" w:cs="Arial"/>
          <w:bCs/>
          <w:lang w:val="ga-IE"/>
        </w:rPr>
        <w:t>tear</w:t>
      </w:r>
      <w:r w:rsidR="001D45B6">
        <w:rPr>
          <w:rFonts w:ascii="Arial Narrow" w:hAnsi="Arial Narrow" w:cs="Arial"/>
          <w:bCs/>
          <w:lang w:val="ga-IE"/>
        </w:rPr>
        <w:t xml:space="preserve"> </w:t>
      </w:r>
      <w:r w:rsidRPr="00A804E4">
        <w:rPr>
          <w:rFonts w:ascii="Arial Narrow" w:hAnsi="Arial Narrow" w:cs="Arial"/>
          <w:bCs/>
          <w:lang w:val="ga-IE"/>
        </w:rPr>
        <w:t>ag mothú go maith</w:t>
      </w:r>
      <w:r w:rsidR="00CA159E" w:rsidRPr="00A804E4">
        <w:rPr>
          <w:rFonts w:ascii="Arial Narrow" w:hAnsi="Arial Narrow" w:cs="Arial"/>
          <w:bCs/>
          <w:lang w:val="ga-IE"/>
        </w:rPr>
        <w:t xml:space="preserve">; </w:t>
      </w:r>
      <w:r w:rsidRPr="00A804E4">
        <w:rPr>
          <w:rFonts w:ascii="Arial Narrow" w:hAnsi="Arial Narrow" w:cs="Arial"/>
          <w:bCs/>
          <w:lang w:val="ga-IE"/>
        </w:rPr>
        <w:t>c</w:t>
      </w:r>
      <w:r w:rsidRPr="00A804E4">
        <w:rPr>
          <w:rFonts w:ascii="Arial Narrow" w:hAnsi="Arial Narrow"/>
          <w:bCs/>
          <w:lang w:val="ga-IE"/>
        </w:rPr>
        <w:t>eist a chur ar dh</w:t>
      </w:r>
      <w:r w:rsidR="004229CE" w:rsidRPr="00A804E4">
        <w:rPr>
          <w:rFonts w:ascii="Arial Narrow" w:hAnsi="Arial Narrow"/>
          <w:bCs/>
          <w:lang w:val="ga-IE"/>
        </w:rPr>
        <w:t>uine eile cad atá cearr leis</w:t>
      </w:r>
      <w:r w:rsidRPr="00A804E4">
        <w:rPr>
          <w:rFonts w:ascii="Arial Narrow" w:hAnsi="Arial Narrow"/>
          <w:bCs/>
          <w:lang w:val="ga-IE"/>
        </w:rPr>
        <w:t xml:space="preserve"> agus an cheist sin a fhreagairt</w:t>
      </w:r>
      <w:r w:rsidR="00CA159E" w:rsidRPr="00A804E4">
        <w:rPr>
          <w:rFonts w:ascii="Arial Narrow" w:hAnsi="Arial Narrow"/>
          <w:bCs/>
          <w:lang w:val="ga-IE"/>
        </w:rPr>
        <w:t>;</w:t>
      </w:r>
      <w:r w:rsidRPr="00A804E4">
        <w:rPr>
          <w:rFonts w:ascii="Arial Narrow" w:hAnsi="Arial Narrow"/>
          <w:bCs/>
          <w:lang w:val="ga-IE"/>
        </w:rPr>
        <w:t xml:space="preserve"> comhbhá a léiriú le duine.</w:t>
      </w:r>
    </w:p>
    <w:p w:rsidR="00356785" w:rsidRPr="00A804E4" w:rsidRDefault="00356785" w:rsidP="006F7711">
      <w:pPr>
        <w:pStyle w:val="Default"/>
        <w:spacing w:line="276" w:lineRule="auto"/>
        <w:ind w:right="896"/>
        <w:jc w:val="both"/>
        <w:rPr>
          <w:rFonts w:ascii="Arial Narrow" w:hAnsi="Arial Narrow" w:cs="Arial"/>
          <w:bCs/>
          <w:sz w:val="28"/>
          <w:szCs w:val="28"/>
          <w:lang w:val="ga-IE"/>
        </w:rPr>
      </w:pPr>
      <w:bookmarkStart w:id="0" w:name="_GoBack"/>
      <w:bookmarkEnd w:id="0"/>
    </w:p>
    <w:p w:rsidR="00356785" w:rsidRPr="00A804E4" w:rsidRDefault="00356785" w:rsidP="006F7711">
      <w:pPr>
        <w:pStyle w:val="Default"/>
        <w:spacing w:line="276" w:lineRule="auto"/>
        <w:ind w:right="896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56785" w:rsidRPr="00A804E4" w:rsidRDefault="00356785" w:rsidP="006F7711">
      <w:pPr>
        <w:pStyle w:val="Default"/>
        <w:spacing w:line="276" w:lineRule="auto"/>
        <w:ind w:right="896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A804E4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356785" w:rsidRPr="00A804E4" w:rsidRDefault="00356785" w:rsidP="006F7711">
      <w:pPr>
        <w:pStyle w:val="Default"/>
        <w:spacing w:line="276" w:lineRule="auto"/>
        <w:ind w:left="560" w:right="896" w:hanging="560"/>
        <w:jc w:val="both"/>
        <w:rPr>
          <w:rFonts w:ascii="Arial Narrow" w:hAnsi="Arial Narrow"/>
          <w:b/>
          <w:bCs/>
          <w:lang w:val="ga-IE"/>
        </w:rPr>
      </w:pPr>
    </w:p>
    <w:p w:rsidR="004D158D" w:rsidRPr="00A804E4" w:rsidRDefault="008017C0" w:rsidP="006F7711">
      <w:pPr>
        <w:pStyle w:val="Default"/>
        <w:numPr>
          <w:ilvl w:val="0"/>
          <w:numId w:val="2"/>
        </w:numPr>
        <w:spacing w:line="276" w:lineRule="auto"/>
        <w:ind w:right="896"/>
        <w:jc w:val="both"/>
        <w:rPr>
          <w:rFonts w:ascii="Arial Narrow" w:hAnsi="Arial Narrow"/>
          <w:lang w:val="ga-IE"/>
        </w:rPr>
      </w:pPr>
      <w:r w:rsidRPr="00A804E4">
        <w:rPr>
          <w:rFonts w:ascii="Arial Narrow" w:hAnsi="Arial Narrow"/>
          <w:lang w:val="ga-IE"/>
        </w:rPr>
        <w:t xml:space="preserve">Iarr ar an rang éisteacht leis an </w:t>
      </w:r>
      <w:r w:rsidR="00356785" w:rsidRPr="00A804E4">
        <w:rPr>
          <w:rFonts w:ascii="Arial Narrow" w:hAnsi="Arial Narrow"/>
          <w:lang w:val="ga-IE"/>
        </w:rPr>
        <w:t>mír</w:t>
      </w:r>
      <w:r w:rsidRPr="00A804E4">
        <w:rPr>
          <w:rFonts w:ascii="Arial Narrow" w:hAnsi="Arial Narrow"/>
          <w:lang w:val="ga-IE"/>
        </w:rPr>
        <w:t xml:space="preserve"> agus féachaint arís ar </w:t>
      </w:r>
      <w:r w:rsidR="00356785" w:rsidRPr="00A804E4">
        <w:rPr>
          <w:rFonts w:ascii="Arial Narrow" w:hAnsi="Arial Narrow"/>
          <w:bCs/>
          <w:lang w:val="ga-IE"/>
        </w:rPr>
        <w:t>an mbileog</w:t>
      </w:r>
      <w:r w:rsidR="00356785" w:rsidRPr="00A804E4">
        <w:rPr>
          <w:rFonts w:ascii="Arial Narrow" w:hAnsi="Arial Narrow"/>
          <w:b/>
          <w:bCs/>
          <w:lang w:val="ga-IE"/>
        </w:rPr>
        <w:t xml:space="preserve"> An Corp</w:t>
      </w:r>
      <w:r w:rsidR="00A804E4">
        <w:rPr>
          <w:rFonts w:ascii="Arial Narrow" w:hAnsi="Arial Narrow"/>
          <w:b/>
          <w:bCs/>
          <w:lang w:val="ga-IE"/>
        </w:rPr>
        <w:t xml:space="preserve"> -</w:t>
      </w:r>
      <w:r w:rsidRPr="00A804E4">
        <w:rPr>
          <w:rFonts w:ascii="Arial Narrow" w:hAnsi="Arial Narrow"/>
          <w:b/>
          <w:bCs/>
          <w:lang w:val="ga-IE"/>
        </w:rPr>
        <w:t xml:space="preserve"> Tinneas agus gortuithe </w:t>
      </w:r>
      <w:r w:rsidRPr="00A804E4">
        <w:rPr>
          <w:rFonts w:ascii="Arial Narrow" w:hAnsi="Arial Narrow"/>
          <w:lang w:val="ga-IE"/>
        </w:rPr>
        <w:t xml:space="preserve">agus gach abairt a chloiseann siad </w:t>
      </w:r>
      <w:r w:rsidR="00356785" w:rsidRPr="00A804E4">
        <w:rPr>
          <w:rFonts w:ascii="Arial Narrow" w:hAnsi="Arial Narrow"/>
          <w:lang w:val="ga-IE"/>
        </w:rPr>
        <w:t>sa mhír</w:t>
      </w:r>
      <w:r w:rsidRPr="00A804E4">
        <w:rPr>
          <w:rFonts w:ascii="Arial Narrow" w:hAnsi="Arial Narrow"/>
          <w:lang w:val="ga-IE"/>
        </w:rPr>
        <w:t xml:space="preserve"> a mheaitseáil le ceann de na léaráidí. </w:t>
      </w:r>
    </w:p>
    <w:p w:rsidR="004D158D" w:rsidRPr="00A804E4" w:rsidRDefault="004D158D" w:rsidP="006F7711">
      <w:pPr>
        <w:pStyle w:val="Default"/>
        <w:spacing w:line="276" w:lineRule="auto"/>
        <w:ind w:left="360" w:right="896"/>
        <w:jc w:val="both"/>
        <w:rPr>
          <w:rFonts w:ascii="Arial Narrow" w:hAnsi="Arial Narrow"/>
          <w:lang w:val="ga-IE"/>
        </w:rPr>
      </w:pPr>
    </w:p>
    <w:p w:rsidR="004D158D" w:rsidRPr="00A804E4" w:rsidRDefault="008017C0" w:rsidP="006F7711">
      <w:pPr>
        <w:pStyle w:val="Default"/>
        <w:numPr>
          <w:ilvl w:val="0"/>
          <w:numId w:val="3"/>
        </w:numPr>
        <w:spacing w:line="276" w:lineRule="auto"/>
        <w:ind w:right="896"/>
        <w:jc w:val="both"/>
        <w:rPr>
          <w:rFonts w:ascii="Arial Narrow" w:hAnsi="Arial Narrow"/>
          <w:lang w:val="ga-IE"/>
        </w:rPr>
      </w:pPr>
      <w:r w:rsidRPr="00A804E4">
        <w:rPr>
          <w:rFonts w:ascii="Arial Narrow" w:hAnsi="Arial Narrow"/>
          <w:lang w:val="ga-IE"/>
        </w:rPr>
        <w:t>Iarr orthu uimhir a 1 a chur sa bhosca f</w:t>
      </w:r>
      <w:r w:rsidR="00356785" w:rsidRPr="00A804E4">
        <w:rPr>
          <w:rFonts w:ascii="Arial Narrow" w:hAnsi="Arial Narrow"/>
          <w:lang w:val="ga-IE"/>
        </w:rPr>
        <w:t>aoin léaráid a théann leis an gc</w:t>
      </w:r>
      <w:r w:rsidRPr="00A804E4">
        <w:rPr>
          <w:rFonts w:ascii="Arial Narrow" w:hAnsi="Arial Narrow"/>
          <w:lang w:val="ga-IE"/>
        </w:rPr>
        <w:t xml:space="preserve">éad abairt a chloiseann siad agus mar sin ar aghaidh. </w:t>
      </w:r>
    </w:p>
    <w:p w:rsidR="004D158D" w:rsidRPr="00A804E4" w:rsidRDefault="004D158D" w:rsidP="006F7711">
      <w:pPr>
        <w:pStyle w:val="Default"/>
        <w:spacing w:line="276" w:lineRule="auto"/>
        <w:ind w:left="360" w:right="896"/>
        <w:jc w:val="both"/>
        <w:rPr>
          <w:rFonts w:ascii="Arial Narrow" w:hAnsi="Arial Narrow"/>
          <w:lang w:val="ga-IE"/>
        </w:rPr>
      </w:pPr>
    </w:p>
    <w:p w:rsidR="00085FE6" w:rsidRPr="00A804E4" w:rsidRDefault="008017C0" w:rsidP="006F7711">
      <w:pPr>
        <w:pStyle w:val="Default"/>
        <w:numPr>
          <w:ilvl w:val="0"/>
          <w:numId w:val="3"/>
        </w:numPr>
        <w:spacing w:line="276" w:lineRule="auto"/>
        <w:ind w:right="896"/>
        <w:jc w:val="both"/>
        <w:rPr>
          <w:rFonts w:ascii="Arial Narrow" w:hAnsi="Arial Narrow"/>
          <w:lang w:val="ga-IE"/>
        </w:rPr>
      </w:pPr>
      <w:r w:rsidRPr="00A804E4">
        <w:rPr>
          <w:rFonts w:ascii="Arial Narrow" w:hAnsi="Arial Narrow"/>
          <w:lang w:val="ga-IE"/>
        </w:rPr>
        <w:t>Ansin</w:t>
      </w:r>
      <w:r w:rsidR="00A804E4">
        <w:rPr>
          <w:rFonts w:ascii="Arial Narrow" w:hAnsi="Arial Narrow"/>
          <w:lang w:val="ga-IE"/>
        </w:rPr>
        <w:t>,</w:t>
      </w:r>
      <w:r w:rsidRPr="00A804E4">
        <w:rPr>
          <w:rFonts w:ascii="Arial Narrow" w:hAnsi="Arial Narrow"/>
          <w:lang w:val="ga-IE"/>
        </w:rPr>
        <w:t xml:space="preserve"> ceartaigh an ghníomhaíocht. Iarr ar gach foghlaimeoir freagra a t</w:t>
      </w:r>
      <w:r w:rsidR="00356785" w:rsidRPr="00A804E4">
        <w:rPr>
          <w:rFonts w:ascii="Arial Narrow" w:hAnsi="Arial Narrow"/>
          <w:lang w:val="ga-IE"/>
        </w:rPr>
        <w:t>habhairt</w:t>
      </w:r>
      <w:r w:rsidR="006F7711" w:rsidRPr="00A804E4">
        <w:rPr>
          <w:rFonts w:ascii="Arial Narrow" w:hAnsi="Arial Narrow"/>
          <w:lang w:val="ga-IE"/>
        </w:rPr>
        <w:t>.</w:t>
      </w:r>
      <w:r w:rsidR="00356785" w:rsidRPr="00A804E4">
        <w:rPr>
          <w:rFonts w:ascii="Arial Narrow" w:hAnsi="Arial Narrow"/>
          <w:lang w:val="ga-IE"/>
        </w:rPr>
        <w:t xml:space="preserve"> </w:t>
      </w:r>
      <w:r w:rsidRPr="00A804E4">
        <w:rPr>
          <w:rFonts w:ascii="Arial Narrow" w:hAnsi="Arial Narrow"/>
          <w:lang w:val="ga-IE"/>
        </w:rPr>
        <w:t xml:space="preserve">Mar shampla: </w:t>
      </w:r>
      <w:r w:rsidRPr="00A804E4">
        <w:rPr>
          <w:rFonts w:ascii="Arial Narrow" w:hAnsi="Arial Narrow"/>
          <w:i/>
          <w:iCs/>
          <w:lang w:val="ga-IE"/>
        </w:rPr>
        <w:t xml:space="preserve">Pictiúr a dó – Tá pian i mo chos. </w:t>
      </w:r>
    </w:p>
    <w:p w:rsidR="00356785" w:rsidRPr="00A804E4" w:rsidRDefault="00356785" w:rsidP="006F7711">
      <w:pPr>
        <w:pStyle w:val="Default"/>
        <w:spacing w:line="276" w:lineRule="auto"/>
        <w:ind w:left="360" w:right="896"/>
        <w:jc w:val="both"/>
        <w:rPr>
          <w:rFonts w:ascii="Arial Narrow" w:hAnsi="Arial Narrow"/>
          <w:lang w:val="ga-IE"/>
        </w:rPr>
      </w:pPr>
    </w:p>
    <w:p w:rsidR="00356785" w:rsidRPr="00A804E4" w:rsidRDefault="00356785" w:rsidP="006F7711">
      <w:pPr>
        <w:pStyle w:val="Default"/>
        <w:spacing w:line="276" w:lineRule="auto"/>
        <w:ind w:left="360" w:right="896"/>
        <w:jc w:val="both"/>
        <w:rPr>
          <w:rFonts w:ascii="Arial Narrow" w:hAnsi="Arial Narrow"/>
          <w:lang w:val="ga-IE"/>
        </w:rPr>
      </w:pPr>
      <w:r w:rsidRPr="00A804E4">
        <w:rPr>
          <w:rFonts w:ascii="Arial Narrow" w:hAnsi="Arial Narrow"/>
          <w:lang w:val="ga-IE"/>
        </w:rPr>
        <w:t>Moltar an ghníomhaíocht seo a nascadh le</w:t>
      </w:r>
      <w:r w:rsidR="004D158D" w:rsidRPr="00A804E4">
        <w:rPr>
          <w:rFonts w:ascii="Arial Narrow" w:hAnsi="Arial Narrow"/>
          <w:lang w:val="ga-IE"/>
        </w:rPr>
        <w:t xml:space="preserve">is an </w:t>
      </w:r>
      <w:r w:rsidR="008026DF" w:rsidRPr="00A804E4">
        <w:rPr>
          <w:rFonts w:ascii="Arial Narrow" w:hAnsi="Arial Narrow"/>
          <w:lang w:val="ga-IE"/>
        </w:rPr>
        <w:t>mbileog</w:t>
      </w:r>
      <w:r w:rsidRPr="00A804E4">
        <w:rPr>
          <w:rFonts w:ascii="Arial Narrow" w:hAnsi="Arial Narrow"/>
          <w:lang w:val="ga-IE"/>
        </w:rPr>
        <w:t xml:space="preserve"> </w:t>
      </w:r>
      <w:r w:rsidRPr="00A804E4">
        <w:rPr>
          <w:rFonts w:ascii="Arial Narrow" w:hAnsi="Arial Narrow"/>
          <w:b/>
          <w:lang w:val="ga-IE"/>
        </w:rPr>
        <w:t>An Fhoghraíocht</w:t>
      </w:r>
      <w:r w:rsidR="004D158D" w:rsidRPr="00A804E4">
        <w:rPr>
          <w:rFonts w:ascii="Arial Narrow" w:hAnsi="Arial Narrow"/>
          <w:b/>
          <w:lang w:val="ga-IE"/>
        </w:rPr>
        <w:t xml:space="preserve"> – </w:t>
      </w:r>
      <w:r w:rsidR="004D158D" w:rsidRPr="00A804E4">
        <w:rPr>
          <w:rFonts w:ascii="Arial Narrow" w:hAnsi="Arial Narrow"/>
          <w:b/>
          <w:i/>
          <w:lang w:val="ga-IE"/>
        </w:rPr>
        <w:t>m</w:t>
      </w:r>
      <w:r w:rsidR="004D158D" w:rsidRPr="00A804E4">
        <w:rPr>
          <w:rFonts w:ascii="Arial Narrow" w:hAnsi="Arial Narrow"/>
          <w:b/>
          <w:lang w:val="ga-IE"/>
        </w:rPr>
        <w:t xml:space="preserve"> leathan agus </w:t>
      </w:r>
      <w:r w:rsidR="004D158D" w:rsidRPr="00A804E4">
        <w:rPr>
          <w:rFonts w:ascii="Arial Narrow" w:hAnsi="Arial Narrow"/>
          <w:b/>
          <w:i/>
          <w:lang w:val="ga-IE"/>
        </w:rPr>
        <w:t>m</w:t>
      </w:r>
      <w:r w:rsidR="004D158D" w:rsidRPr="00A804E4">
        <w:rPr>
          <w:rFonts w:ascii="Arial Narrow" w:hAnsi="Arial Narrow"/>
          <w:b/>
          <w:lang w:val="ga-IE"/>
        </w:rPr>
        <w:t xml:space="preserve"> caol</w:t>
      </w:r>
      <w:r w:rsidRPr="00A804E4">
        <w:rPr>
          <w:rFonts w:ascii="Arial Narrow" w:hAnsi="Arial Narrow"/>
          <w:b/>
          <w:lang w:val="ga-IE"/>
        </w:rPr>
        <w:t xml:space="preserve"> (Foghraíocht).</w:t>
      </w:r>
      <w:r w:rsidRPr="00A804E4">
        <w:rPr>
          <w:rFonts w:ascii="Arial Narrow" w:hAnsi="Arial Narrow"/>
          <w:lang w:val="ga-IE"/>
        </w:rPr>
        <w:t xml:space="preserve"> </w:t>
      </w: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/>
          <w:lang w:val="ga-IE"/>
        </w:rPr>
      </w:pP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/>
          <w:lang w:val="ga-IE"/>
        </w:rPr>
      </w:pP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A804E4">
        <w:rPr>
          <w:rFonts w:ascii="Arial Narrow" w:hAnsi="Arial Narrow"/>
          <w:b/>
          <w:sz w:val="28"/>
          <w:szCs w:val="28"/>
          <w:lang w:val="ga-IE"/>
        </w:rPr>
        <w:t>Script</w:t>
      </w: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1. Tá pian i mo lámh.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2. Tá tinneas cinn orm.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3. Tá pian i mo ghlúin.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4. Tá déideadh orm.</w:t>
      </w:r>
      <w:r w:rsidR="001E55E9"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</w:t>
      </w: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/</w:t>
      </w:r>
      <w:r w:rsidR="001E55E9"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</w:t>
      </w: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Tá tinneas fiacaile orm.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5. Tá pian i mo bholg.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6. Tá pian i mo chos.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7. Tá tinneas cluaise orm.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8. Tá pian i mo dhroim.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9. Tá mo scornach tinn.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10. Tá slaghdán orm.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11. Tá pian i mo mhuineál. </w:t>
      </w:r>
    </w:p>
    <w:p w:rsidR="00356785" w:rsidRPr="00A804E4" w:rsidRDefault="00356785" w:rsidP="006F7711">
      <w:pPr>
        <w:spacing w:after="0" w:line="240" w:lineRule="auto"/>
        <w:ind w:right="896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A804E4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12. Tá pian i mo sciathán. </w:t>
      </w:r>
    </w:p>
    <w:p w:rsidR="00356785" w:rsidRPr="00A804E4" w:rsidRDefault="00356785" w:rsidP="006F7711">
      <w:pPr>
        <w:pStyle w:val="Default"/>
        <w:ind w:right="896"/>
        <w:jc w:val="both"/>
        <w:rPr>
          <w:rFonts w:ascii="Arial Narrow" w:hAnsi="Arial Narrow"/>
          <w:b/>
          <w:sz w:val="28"/>
          <w:szCs w:val="28"/>
          <w:lang w:val="ga-IE"/>
        </w:rPr>
      </w:pPr>
    </w:p>
    <w:sectPr w:rsidR="00356785" w:rsidRPr="00A804E4" w:rsidSect="00801450">
      <w:footerReference w:type="default" r:id="rId19"/>
      <w:pgSz w:w="11904" w:h="17340"/>
      <w:pgMar w:top="1156" w:right="1252" w:bottom="1400" w:left="15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FC" w:rsidRDefault="00C550FC" w:rsidP="008026DF">
      <w:pPr>
        <w:spacing w:after="0" w:line="240" w:lineRule="auto"/>
      </w:pPr>
      <w:r>
        <w:separator/>
      </w:r>
    </w:p>
  </w:endnote>
  <w:endnote w:type="continuationSeparator" w:id="0">
    <w:p w:rsidR="00C550FC" w:rsidRDefault="00C550FC" w:rsidP="0080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614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26DF" w:rsidRDefault="002703C0">
        <w:pPr>
          <w:pStyle w:val="Footer"/>
          <w:jc w:val="right"/>
        </w:pPr>
        <w:r>
          <w:fldChar w:fldCharType="begin"/>
        </w:r>
        <w:r w:rsidR="008026DF">
          <w:instrText xml:space="preserve"> PAGE   \* MERGEFORMAT </w:instrText>
        </w:r>
        <w:r>
          <w:fldChar w:fldCharType="separate"/>
        </w:r>
        <w:r w:rsidR="000D3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26DF" w:rsidRDefault="00802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FC" w:rsidRDefault="00C550FC" w:rsidP="008026DF">
      <w:pPr>
        <w:spacing w:after="0" w:line="240" w:lineRule="auto"/>
      </w:pPr>
      <w:r>
        <w:separator/>
      </w:r>
    </w:p>
  </w:footnote>
  <w:footnote w:type="continuationSeparator" w:id="0">
    <w:p w:rsidR="00C550FC" w:rsidRDefault="00C550FC" w:rsidP="00802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C77AF"/>
    <w:multiLevelType w:val="hybridMultilevel"/>
    <w:tmpl w:val="B73042A2"/>
    <w:lvl w:ilvl="0" w:tplc="46D6FE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01124E"/>
    <w:multiLevelType w:val="hybridMultilevel"/>
    <w:tmpl w:val="EFEAAD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0E52A0"/>
    <w:multiLevelType w:val="hybridMultilevel"/>
    <w:tmpl w:val="568DDF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C0"/>
    <w:rsid w:val="00085FE6"/>
    <w:rsid w:val="000D367C"/>
    <w:rsid w:val="001D45B6"/>
    <w:rsid w:val="001E55E9"/>
    <w:rsid w:val="002703C0"/>
    <w:rsid w:val="00282F18"/>
    <w:rsid w:val="00356785"/>
    <w:rsid w:val="00364C60"/>
    <w:rsid w:val="003A21FF"/>
    <w:rsid w:val="004229CE"/>
    <w:rsid w:val="004D158D"/>
    <w:rsid w:val="005667D8"/>
    <w:rsid w:val="005C40D7"/>
    <w:rsid w:val="006F7711"/>
    <w:rsid w:val="008017C0"/>
    <w:rsid w:val="008026DF"/>
    <w:rsid w:val="00935DCF"/>
    <w:rsid w:val="00954F8A"/>
    <w:rsid w:val="009E6C5D"/>
    <w:rsid w:val="00A804E4"/>
    <w:rsid w:val="00BB3E78"/>
    <w:rsid w:val="00C13F76"/>
    <w:rsid w:val="00C20B36"/>
    <w:rsid w:val="00C54BBA"/>
    <w:rsid w:val="00C550FC"/>
    <w:rsid w:val="00CA159E"/>
    <w:rsid w:val="00D2490C"/>
    <w:rsid w:val="00E0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6DF"/>
  </w:style>
  <w:style w:type="paragraph" w:styleId="Footer">
    <w:name w:val="footer"/>
    <w:basedOn w:val="Normal"/>
    <w:link w:val="FooterChar"/>
    <w:uiPriority w:val="99"/>
    <w:unhideWhenUsed/>
    <w:rsid w:val="008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2013-06-20T08:44:00Z</dcterms:created>
  <dcterms:modified xsi:type="dcterms:W3CDTF">2013-06-20T08:44:00Z</dcterms:modified>
</cp:coreProperties>
</file>