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40DB3" w14:textId="77777777" w:rsidR="0068745E" w:rsidRPr="003304F6" w:rsidRDefault="0068745E" w:rsidP="0068745E">
      <w:pPr>
        <w:spacing w:after="0" w:line="240" w:lineRule="auto"/>
        <w:contextualSpacing/>
        <w:jc w:val="center"/>
        <w:rPr>
          <w:rFonts w:ascii="Verdana" w:hAnsi="Verdana"/>
          <w:b/>
          <w:sz w:val="24"/>
        </w:rPr>
      </w:pPr>
      <w:r w:rsidRPr="003304F6">
        <w:rPr>
          <w:rFonts w:ascii="Verdana" w:hAnsi="Verdana"/>
          <w:b/>
          <w:sz w:val="24"/>
        </w:rPr>
        <w:t>TEG Examination Appeal Form</w:t>
      </w:r>
    </w:p>
    <w:p w14:paraId="526E511C" w14:textId="77777777" w:rsidR="0068745E" w:rsidRPr="003304F6" w:rsidRDefault="0068745E" w:rsidP="0068745E">
      <w:pPr>
        <w:spacing w:after="0" w:line="240" w:lineRule="auto"/>
        <w:contextualSpacing/>
        <w:jc w:val="center"/>
        <w:rPr>
          <w:rFonts w:ascii="Verdana" w:hAnsi="Verdana"/>
          <w:sz w:val="20"/>
        </w:rPr>
      </w:pPr>
    </w:p>
    <w:p w14:paraId="6D2A8B24" w14:textId="77777777" w:rsidR="0068745E" w:rsidRPr="003304F6" w:rsidRDefault="0068745E" w:rsidP="0068745E">
      <w:pPr>
        <w:spacing w:after="0" w:line="240" w:lineRule="auto"/>
        <w:contextualSpacing/>
        <w:jc w:val="center"/>
        <w:rPr>
          <w:rFonts w:ascii="Verdana" w:hAnsi="Verdana"/>
          <w:i/>
          <w:sz w:val="20"/>
          <w:szCs w:val="20"/>
        </w:rPr>
      </w:pPr>
      <w:r w:rsidRPr="003304F6">
        <w:rPr>
          <w:rFonts w:ascii="Verdana" w:hAnsi="Verdana"/>
          <w:i/>
          <w:sz w:val="20"/>
          <w:szCs w:val="20"/>
        </w:rPr>
        <w:t>Please read this form carefully, complete it and return it with your appeal statement.</w:t>
      </w:r>
    </w:p>
    <w:p w14:paraId="1428DA78" w14:textId="77777777" w:rsidR="0068745E" w:rsidRPr="003304F6" w:rsidRDefault="0068745E" w:rsidP="0068745E">
      <w:pPr>
        <w:spacing w:after="0" w:line="240" w:lineRule="auto"/>
        <w:contextualSpacing/>
        <w:rPr>
          <w:rFonts w:ascii="Verdana" w:hAnsi="Verdana"/>
          <w:sz w:val="20"/>
          <w:szCs w:val="20"/>
        </w:rPr>
      </w:pPr>
    </w:p>
    <w:p w14:paraId="7E51E0C4" w14:textId="77777777" w:rsidR="0068745E" w:rsidRPr="003304F6" w:rsidRDefault="0068745E" w:rsidP="0068745E">
      <w:pPr>
        <w:spacing w:after="0" w:line="360" w:lineRule="auto"/>
        <w:contextualSpacing/>
        <w:rPr>
          <w:rFonts w:ascii="Verdana" w:hAnsi="Verdana"/>
          <w:sz w:val="20"/>
          <w:szCs w:val="20"/>
        </w:rPr>
      </w:pPr>
      <w:r w:rsidRPr="003304F6">
        <w:rPr>
          <w:rFonts w:ascii="Verdana" w:hAnsi="Verdana"/>
          <w:sz w:val="20"/>
          <w:szCs w:val="20"/>
        </w:rPr>
        <w:t xml:space="preserve">Name: </w:t>
      </w:r>
      <w:r w:rsidRPr="003304F6">
        <w:rPr>
          <w:rFonts w:ascii="Verdana" w:hAnsi="Verdana"/>
          <w:sz w:val="20"/>
          <w:szCs w:val="20"/>
        </w:rPr>
        <w:tab/>
        <w:t>_______________________________________________</w:t>
      </w:r>
      <w:r w:rsidR="00A831DD" w:rsidRPr="003304F6">
        <w:rPr>
          <w:rFonts w:ascii="Verdana" w:hAnsi="Verdana"/>
          <w:sz w:val="20"/>
          <w:szCs w:val="20"/>
        </w:rPr>
        <w:t>___</w:t>
      </w:r>
      <w:r w:rsidR="003304F6" w:rsidRPr="003304F6">
        <w:rPr>
          <w:rFonts w:ascii="Verdana" w:hAnsi="Verdana"/>
          <w:sz w:val="20"/>
          <w:szCs w:val="20"/>
        </w:rPr>
        <w:t>_______</w:t>
      </w:r>
    </w:p>
    <w:p w14:paraId="2628C1BB" w14:textId="77777777" w:rsidR="0068745E" w:rsidRPr="003304F6" w:rsidRDefault="0068745E" w:rsidP="0068745E">
      <w:pPr>
        <w:spacing w:after="0" w:line="360" w:lineRule="auto"/>
        <w:contextualSpacing/>
        <w:rPr>
          <w:rFonts w:ascii="Verdana" w:hAnsi="Verdana"/>
          <w:sz w:val="20"/>
          <w:szCs w:val="20"/>
        </w:rPr>
      </w:pPr>
      <w:r w:rsidRPr="003304F6">
        <w:rPr>
          <w:rFonts w:ascii="Verdana" w:hAnsi="Verdana"/>
          <w:sz w:val="20"/>
          <w:szCs w:val="20"/>
        </w:rPr>
        <w:t xml:space="preserve">Address: </w:t>
      </w:r>
      <w:r w:rsidRPr="003304F6">
        <w:rPr>
          <w:rFonts w:ascii="Verdana" w:hAnsi="Verdana"/>
          <w:sz w:val="20"/>
          <w:szCs w:val="20"/>
        </w:rPr>
        <w:tab/>
        <w:t>_______________________________________________</w:t>
      </w:r>
      <w:r w:rsidR="00A831DD" w:rsidRPr="003304F6">
        <w:rPr>
          <w:rFonts w:ascii="Verdana" w:hAnsi="Verdana"/>
          <w:sz w:val="20"/>
          <w:szCs w:val="20"/>
        </w:rPr>
        <w:t>___</w:t>
      </w:r>
      <w:r w:rsidR="003304F6" w:rsidRPr="003304F6">
        <w:rPr>
          <w:rFonts w:ascii="Verdana" w:hAnsi="Verdana"/>
          <w:sz w:val="20"/>
          <w:szCs w:val="20"/>
        </w:rPr>
        <w:t>_______</w:t>
      </w:r>
    </w:p>
    <w:p w14:paraId="049CE699" w14:textId="77777777" w:rsidR="0068745E" w:rsidRPr="003304F6" w:rsidRDefault="0068745E" w:rsidP="0068745E">
      <w:pPr>
        <w:spacing w:after="0" w:line="360" w:lineRule="auto"/>
        <w:contextualSpacing/>
        <w:rPr>
          <w:rFonts w:ascii="Verdana" w:hAnsi="Verdana"/>
          <w:sz w:val="20"/>
          <w:szCs w:val="20"/>
        </w:rPr>
      </w:pPr>
      <w:r w:rsidRPr="003304F6">
        <w:rPr>
          <w:rFonts w:ascii="Verdana" w:hAnsi="Verdana"/>
          <w:sz w:val="20"/>
          <w:szCs w:val="20"/>
        </w:rPr>
        <w:t xml:space="preserve">Phone no.: </w:t>
      </w:r>
      <w:r w:rsidRPr="003304F6">
        <w:rPr>
          <w:rFonts w:ascii="Verdana" w:hAnsi="Verdana"/>
          <w:sz w:val="20"/>
          <w:szCs w:val="20"/>
        </w:rPr>
        <w:tab/>
        <w:t>_______________________________________________</w:t>
      </w:r>
      <w:r w:rsidR="00A831DD" w:rsidRPr="003304F6">
        <w:rPr>
          <w:rFonts w:ascii="Verdana" w:hAnsi="Verdana"/>
          <w:sz w:val="20"/>
          <w:szCs w:val="20"/>
        </w:rPr>
        <w:t>___</w:t>
      </w:r>
      <w:r w:rsidR="003304F6" w:rsidRPr="003304F6">
        <w:rPr>
          <w:rFonts w:ascii="Verdana" w:hAnsi="Verdana"/>
          <w:sz w:val="20"/>
          <w:szCs w:val="20"/>
        </w:rPr>
        <w:t>_______</w:t>
      </w:r>
    </w:p>
    <w:p w14:paraId="12472FE3" w14:textId="77777777" w:rsidR="0068745E" w:rsidRPr="003304F6" w:rsidRDefault="0068745E" w:rsidP="0068745E">
      <w:pPr>
        <w:spacing w:after="0" w:line="360" w:lineRule="auto"/>
        <w:contextualSpacing/>
        <w:rPr>
          <w:rFonts w:ascii="Verdana" w:hAnsi="Verdana"/>
          <w:sz w:val="20"/>
          <w:szCs w:val="20"/>
        </w:rPr>
      </w:pPr>
      <w:r w:rsidRPr="003304F6">
        <w:rPr>
          <w:rFonts w:ascii="Verdana" w:hAnsi="Verdana"/>
          <w:sz w:val="20"/>
          <w:szCs w:val="20"/>
        </w:rPr>
        <w:t xml:space="preserve">Email address: </w:t>
      </w:r>
      <w:r w:rsidRPr="003304F6">
        <w:rPr>
          <w:rFonts w:ascii="Verdana" w:hAnsi="Verdana"/>
          <w:sz w:val="20"/>
          <w:szCs w:val="20"/>
        </w:rPr>
        <w:tab/>
        <w:t>__________________________________________</w:t>
      </w:r>
      <w:r w:rsidR="003304F6">
        <w:rPr>
          <w:rFonts w:ascii="Verdana" w:hAnsi="Verdana"/>
          <w:sz w:val="20"/>
          <w:szCs w:val="20"/>
        </w:rPr>
        <w:t>__</w:t>
      </w:r>
      <w:r w:rsidR="003304F6" w:rsidRPr="003304F6">
        <w:rPr>
          <w:rFonts w:ascii="Verdana" w:hAnsi="Verdana"/>
          <w:sz w:val="20"/>
          <w:szCs w:val="20"/>
        </w:rPr>
        <w:t>_______</w:t>
      </w:r>
    </w:p>
    <w:p w14:paraId="5004C2B3" w14:textId="77777777" w:rsidR="0068745E" w:rsidRPr="003304F6" w:rsidRDefault="0068745E" w:rsidP="0068745E">
      <w:pPr>
        <w:spacing w:after="0" w:line="360" w:lineRule="auto"/>
        <w:contextualSpacing/>
        <w:rPr>
          <w:rFonts w:ascii="Verdana" w:hAnsi="Verdana"/>
          <w:sz w:val="20"/>
          <w:szCs w:val="20"/>
        </w:rPr>
      </w:pPr>
      <w:r w:rsidRPr="003304F6">
        <w:rPr>
          <w:rFonts w:ascii="Verdana" w:hAnsi="Verdana"/>
          <w:sz w:val="20"/>
          <w:szCs w:val="20"/>
        </w:rPr>
        <w:t xml:space="preserve">TEG Examination Number: </w:t>
      </w:r>
      <w:r w:rsidRPr="003304F6">
        <w:rPr>
          <w:rFonts w:ascii="Verdana" w:hAnsi="Verdana"/>
          <w:sz w:val="20"/>
          <w:szCs w:val="20"/>
        </w:rPr>
        <w:tab/>
        <w:t>________________________________</w:t>
      </w:r>
      <w:r w:rsidR="00A831DD" w:rsidRPr="003304F6">
        <w:rPr>
          <w:rFonts w:ascii="Verdana" w:hAnsi="Verdana"/>
          <w:sz w:val="20"/>
          <w:szCs w:val="20"/>
        </w:rPr>
        <w:t>___</w:t>
      </w:r>
      <w:r w:rsidR="003304F6" w:rsidRPr="003304F6">
        <w:rPr>
          <w:rFonts w:ascii="Verdana" w:hAnsi="Verdana"/>
          <w:sz w:val="20"/>
          <w:szCs w:val="20"/>
        </w:rPr>
        <w:t>__________</w:t>
      </w:r>
    </w:p>
    <w:p w14:paraId="61AE1F72" w14:textId="77777777" w:rsidR="0068745E" w:rsidRPr="003304F6" w:rsidRDefault="0068745E" w:rsidP="0068745E">
      <w:pPr>
        <w:spacing w:after="0" w:line="360" w:lineRule="auto"/>
        <w:contextualSpacing/>
        <w:rPr>
          <w:rFonts w:ascii="Verdana" w:hAnsi="Verdana"/>
          <w:sz w:val="20"/>
          <w:szCs w:val="20"/>
        </w:rPr>
      </w:pPr>
      <w:r w:rsidRPr="003304F6">
        <w:rPr>
          <w:rFonts w:ascii="Verdana" w:hAnsi="Verdana"/>
          <w:sz w:val="20"/>
          <w:szCs w:val="20"/>
        </w:rPr>
        <w:t>TEG Examination Level, Date and Centre: ________________________</w:t>
      </w:r>
      <w:r w:rsidR="00A831DD" w:rsidRPr="003304F6">
        <w:rPr>
          <w:rFonts w:ascii="Verdana" w:hAnsi="Verdana"/>
          <w:sz w:val="20"/>
          <w:szCs w:val="20"/>
        </w:rPr>
        <w:t>___</w:t>
      </w:r>
      <w:r w:rsidR="003304F6" w:rsidRPr="003304F6">
        <w:rPr>
          <w:rFonts w:ascii="Verdana" w:hAnsi="Verdana"/>
          <w:sz w:val="20"/>
          <w:szCs w:val="20"/>
        </w:rPr>
        <w:t>_______</w:t>
      </w:r>
      <w:r w:rsidRPr="003304F6">
        <w:rPr>
          <w:rFonts w:ascii="Verdana" w:hAnsi="Verdana"/>
          <w:sz w:val="20"/>
          <w:szCs w:val="20"/>
        </w:rPr>
        <w:br/>
      </w:r>
      <w:r w:rsidRPr="003304F6">
        <w:rPr>
          <w:rFonts w:ascii="Verdana" w:hAnsi="Verdana"/>
          <w:sz w:val="18"/>
          <w:szCs w:val="20"/>
        </w:rPr>
        <w:t>(e.g. B1 Exam, 16 February 2019, Kilkenny)</w:t>
      </w:r>
    </w:p>
    <w:p w14:paraId="6FF9511F" w14:textId="77777777" w:rsidR="0068745E" w:rsidRPr="00CD3CD2" w:rsidRDefault="0068745E" w:rsidP="0068745E">
      <w:pPr>
        <w:spacing w:after="0" w:line="240" w:lineRule="auto"/>
        <w:contextualSpacing/>
        <w:rPr>
          <w:rFonts w:ascii="Verdana" w:hAnsi="Verdana"/>
          <w:sz w:val="12"/>
          <w:szCs w:val="12"/>
        </w:rPr>
      </w:pPr>
    </w:p>
    <w:p w14:paraId="4AAA0401" w14:textId="6F581A7D" w:rsidR="0068745E" w:rsidRDefault="0068745E" w:rsidP="0068745E">
      <w:pPr>
        <w:spacing w:after="0" w:line="240" w:lineRule="auto"/>
        <w:contextualSpacing/>
        <w:rPr>
          <w:rFonts w:ascii="Verdana" w:hAnsi="Verdana"/>
          <w:sz w:val="20"/>
          <w:szCs w:val="20"/>
        </w:rPr>
      </w:pPr>
      <w:r w:rsidRPr="003304F6">
        <w:rPr>
          <w:rFonts w:ascii="Verdana" w:hAnsi="Verdana"/>
          <w:sz w:val="20"/>
          <w:szCs w:val="20"/>
        </w:rPr>
        <w:t xml:space="preserve">An appeal is where a </w:t>
      </w:r>
      <w:r w:rsidR="00AD5550">
        <w:rPr>
          <w:rFonts w:ascii="Verdana" w:hAnsi="Verdana"/>
          <w:sz w:val="20"/>
          <w:szCs w:val="20"/>
        </w:rPr>
        <w:t>candidate</w:t>
      </w:r>
      <w:r w:rsidRPr="003304F6">
        <w:rPr>
          <w:rFonts w:ascii="Verdana" w:hAnsi="Verdana"/>
          <w:sz w:val="20"/>
          <w:szCs w:val="20"/>
        </w:rPr>
        <w:t xml:space="preserve"> formally requests the maker of a formal decision, or a person acting on their behalf, to review that decision, i.e. to reconsider the formal decision in light of concerns expressed by the appellant under one or more of the grounds of appeal below.</w:t>
      </w:r>
    </w:p>
    <w:p w14:paraId="0487CB3B" w14:textId="08D40A17" w:rsidR="001A13D3" w:rsidRDefault="001A13D3" w:rsidP="0068745E">
      <w:pPr>
        <w:spacing w:after="0" w:line="240" w:lineRule="auto"/>
        <w:contextualSpacing/>
        <w:rPr>
          <w:rFonts w:ascii="Verdana" w:hAnsi="Verdana"/>
          <w:sz w:val="20"/>
          <w:szCs w:val="20"/>
        </w:rPr>
      </w:pPr>
    </w:p>
    <w:p w14:paraId="4993C728" w14:textId="34D7D5AA" w:rsidR="001A13D3" w:rsidRPr="003304F6" w:rsidRDefault="001A13D3" w:rsidP="0068745E">
      <w:pPr>
        <w:spacing w:after="0" w:line="240" w:lineRule="auto"/>
        <w:contextualSpacing/>
        <w:rPr>
          <w:rFonts w:ascii="Verdana" w:hAnsi="Verdana"/>
          <w:sz w:val="20"/>
          <w:szCs w:val="20"/>
        </w:rPr>
      </w:pPr>
      <w:r>
        <w:rPr>
          <w:rFonts w:ascii="Verdana" w:hAnsi="Verdana"/>
          <w:sz w:val="20"/>
          <w:szCs w:val="20"/>
        </w:rPr>
        <w:t>All appeals must be submitted within the deadline specified on teg.ie, usually within one week of release of grades.</w:t>
      </w:r>
    </w:p>
    <w:p w14:paraId="77686A02" w14:textId="77777777" w:rsidR="0068745E" w:rsidRPr="001A13D3" w:rsidRDefault="0068745E" w:rsidP="0068745E">
      <w:pPr>
        <w:spacing w:after="0" w:line="240" w:lineRule="auto"/>
        <w:contextualSpacing/>
        <w:rPr>
          <w:rFonts w:ascii="Verdana" w:hAnsi="Verdana"/>
          <w:sz w:val="20"/>
          <w:szCs w:val="12"/>
        </w:rPr>
      </w:pPr>
    </w:p>
    <w:p w14:paraId="7BB7D226" w14:textId="77777777" w:rsidR="0068745E" w:rsidRPr="003304F6" w:rsidRDefault="0068745E" w:rsidP="0068745E">
      <w:pPr>
        <w:spacing w:after="0" w:line="240" w:lineRule="auto"/>
        <w:contextualSpacing/>
        <w:rPr>
          <w:rFonts w:ascii="Verdana" w:hAnsi="Verdana"/>
          <w:sz w:val="20"/>
          <w:szCs w:val="20"/>
        </w:rPr>
      </w:pPr>
      <w:r w:rsidRPr="003304F6">
        <w:rPr>
          <w:rFonts w:ascii="Verdana" w:hAnsi="Verdana"/>
          <w:sz w:val="20"/>
          <w:szCs w:val="20"/>
        </w:rPr>
        <w:t xml:space="preserve">The </w:t>
      </w:r>
      <w:r w:rsidRPr="001A13D3">
        <w:rPr>
          <w:rFonts w:ascii="Verdana" w:hAnsi="Verdana"/>
          <w:b/>
          <w:sz w:val="20"/>
          <w:szCs w:val="20"/>
        </w:rPr>
        <w:t>grounds for appeal</w:t>
      </w:r>
      <w:r w:rsidRPr="003304F6">
        <w:rPr>
          <w:rFonts w:ascii="Verdana" w:hAnsi="Verdana"/>
          <w:sz w:val="20"/>
          <w:szCs w:val="20"/>
        </w:rPr>
        <w:t xml:space="preserve"> of an examination grade are as follows:</w:t>
      </w:r>
    </w:p>
    <w:p w14:paraId="5605ECB8" w14:textId="75B1B9D7" w:rsidR="0068745E" w:rsidRPr="001A13D3" w:rsidRDefault="0068745E" w:rsidP="001A13D3">
      <w:pPr>
        <w:pStyle w:val="ListParagraph"/>
        <w:numPr>
          <w:ilvl w:val="0"/>
          <w:numId w:val="2"/>
        </w:numPr>
        <w:spacing w:after="0" w:line="240" w:lineRule="auto"/>
        <w:rPr>
          <w:rFonts w:ascii="Verdana" w:hAnsi="Verdana"/>
          <w:sz w:val="20"/>
          <w:szCs w:val="20"/>
        </w:rPr>
      </w:pPr>
      <w:r w:rsidRPr="001A13D3">
        <w:rPr>
          <w:rFonts w:ascii="Verdana" w:hAnsi="Verdana"/>
          <w:sz w:val="20"/>
          <w:szCs w:val="20"/>
        </w:rPr>
        <w:t>Evidence of substantive irregularity in the conduct of the examination;</w:t>
      </w:r>
    </w:p>
    <w:p w14:paraId="3C5744DB" w14:textId="66046B2E" w:rsidR="0068745E" w:rsidRPr="001A13D3" w:rsidRDefault="0068745E" w:rsidP="001A13D3">
      <w:pPr>
        <w:pStyle w:val="ListParagraph"/>
        <w:numPr>
          <w:ilvl w:val="0"/>
          <w:numId w:val="2"/>
        </w:numPr>
        <w:spacing w:after="0" w:line="240" w:lineRule="auto"/>
        <w:rPr>
          <w:rFonts w:ascii="Verdana" w:hAnsi="Verdana"/>
          <w:sz w:val="20"/>
          <w:szCs w:val="20"/>
        </w:rPr>
      </w:pPr>
      <w:r w:rsidRPr="001A13D3">
        <w:rPr>
          <w:rFonts w:ascii="Verdana" w:hAnsi="Verdana"/>
          <w:sz w:val="20"/>
          <w:szCs w:val="20"/>
        </w:rPr>
        <w:t>Evidence of substantive bias by one or more of the examiners in arriving at a decision;</w:t>
      </w:r>
    </w:p>
    <w:p w14:paraId="7AF9629E" w14:textId="12E8B699" w:rsidR="0068745E" w:rsidRPr="001A13D3" w:rsidRDefault="0068745E" w:rsidP="001A13D3">
      <w:pPr>
        <w:pStyle w:val="ListParagraph"/>
        <w:numPr>
          <w:ilvl w:val="0"/>
          <w:numId w:val="2"/>
        </w:numPr>
        <w:spacing w:after="0" w:line="240" w:lineRule="auto"/>
        <w:rPr>
          <w:rFonts w:ascii="Verdana" w:hAnsi="Verdana"/>
          <w:sz w:val="20"/>
          <w:szCs w:val="20"/>
        </w:rPr>
      </w:pPr>
      <w:r w:rsidRPr="001A13D3">
        <w:rPr>
          <w:rFonts w:ascii="Verdana" w:hAnsi="Verdana"/>
          <w:sz w:val="20"/>
          <w:szCs w:val="20"/>
        </w:rPr>
        <w:t>Clear and comprehensive evidence that the grade received is inaccurate.</w:t>
      </w:r>
    </w:p>
    <w:p w14:paraId="4C49382A" w14:textId="77777777" w:rsidR="0068745E" w:rsidRPr="003304F6" w:rsidRDefault="0068745E" w:rsidP="0068745E">
      <w:pPr>
        <w:spacing w:after="0" w:line="240" w:lineRule="auto"/>
        <w:contextualSpacing/>
        <w:rPr>
          <w:rFonts w:ascii="Verdana" w:hAnsi="Verdana"/>
          <w:sz w:val="20"/>
          <w:szCs w:val="20"/>
        </w:rPr>
      </w:pPr>
    </w:p>
    <w:p w14:paraId="2FFC8B56" w14:textId="6378B75B" w:rsidR="0068745E" w:rsidRPr="003304F6" w:rsidRDefault="0068745E" w:rsidP="0068745E">
      <w:pPr>
        <w:spacing w:after="0" w:line="240" w:lineRule="auto"/>
        <w:contextualSpacing/>
        <w:rPr>
          <w:rFonts w:ascii="Verdana" w:hAnsi="Verdana"/>
          <w:sz w:val="20"/>
          <w:szCs w:val="20"/>
        </w:rPr>
      </w:pPr>
      <w:r w:rsidRPr="001A13D3">
        <w:rPr>
          <w:rFonts w:ascii="Verdana" w:hAnsi="Verdana"/>
          <w:sz w:val="20"/>
          <w:szCs w:val="20"/>
        </w:rPr>
        <w:t>Please indicate on which</w:t>
      </w:r>
      <w:r w:rsidRPr="003304F6">
        <w:rPr>
          <w:rFonts w:ascii="Verdana" w:hAnsi="Verdana"/>
          <w:sz w:val="20"/>
          <w:szCs w:val="20"/>
        </w:rPr>
        <w:t xml:space="preserve"> of the grounds specified above you are appealing your result (Please circle</w:t>
      </w:r>
      <w:r w:rsidR="00E57FB6">
        <w:rPr>
          <w:rFonts w:ascii="Verdana" w:hAnsi="Verdana"/>
          <w:sz w:val="20"/>
          <w:szCs w:val="20"/>
        </w:rPr>
        <w:t xml:space="preserve"> or tick the relevant option</w:t>
      </w:r>
      <w:r w:rsidRPr="003304F6">
        <w:rPr>
          <w:rFonts w:ascii="Verdana" w:hAnsi="Verdana"/>
          <w:sz w:val="20"/>
          <w:szCs w:val="20"/>
        </w:rPr>
        <w:t>):</w:t>
      </w:r>
    </w:p>
    <w:p w14:paraId="067A2130" w14:textId="77777777" w:rsidR="0068745E" w:rsidRPr="003304F6" w:rsidRDefault="0068745E" w:rsidP="0068745E">
      <w:pPr>
        <w:spacing w:after="0" w:line="240" w:lineRule="auto"/>
        <w:contextualSpacing/>
        <w:jc w:val="center"/>
        <w:rPr>
          <w:rFonts w:ascii="Verdana" w:hAnsi="Verdana"/>
          <w:sz w:val="20"/>
          <w:szCs w:val="20"/>
        </w:rPr>
      </w:pPr>
      <w:r w:rsidRPr="003304F6">
        <w:rPr>
          <w:rFonts w:ascii="Verdana" w:hAnsi="Verdana"/>
          <w:sz w:val="20"/>
          <w:szCs w:val="20"/>
        </w:rPr>
        <w:t>i</w:t>
      </w:r>
      <w:r w:rsidRPr="003304F6">
        <w:rPr>
          <w:rFonts w:ascii="Verdana" w:hAnsi="Verdana"/>
          <w:sz w:val="20"/>
          <w:szCs w:val="20"/>
        </w:rPr>
        <w:tab/>
      </w:r>
      <w:r w:rsidRPr="003304F6">
        <w:rPr>
          <w:rFonts w:ascii="Verdana" w:hAnsi="Verdana"/>
          <w:sz w:val="20"/>
          <w:szCs w:val="20"/>
        </w:rPr>
        <w:tab/>
        <w:t>ii</w:t>
      </w:r>
      <w:r w:rsidRPr="003304F6">
        <w:rPr>
          <w:rFonts w:ascii="Verdana" w:hAnsi="Verdana"/>
          <w:sz w:val="20"/>
          <w:szCs w:val="20"/>
        </w:rPr>
        <w:tab/>
      </w:r>
      <w:r w:rsidRPr="003304F6">
        <w:rPr>
          <w:rFonts w:ascii="Verdana" w:hAnsi="Verdana"/>
          <w:sz w:val="20"/>
          <w:szCs w:val="20"/>
        </w:rPr>
        <w:tab/>
        <w:t>iii</w:t>
      </w:r>
    </w:p>
    <w:p w14:paraId="1657D1BB" w14:textId="001F4AD8" w:rsidR="0068745E" w:rsidRDefault="0068745E" w:rsidP="0068745E">
      <w:pPr>
        <w:spacing w:after="0" w:line="240" w:lineRule="auto"/>
        <w:contextualSpacing/>
        <w:rPr>
          <w:rFonts w:ascii="Verdana" w:hAnsi="Verdana"/>
          <w:sz w:val="20"/>
          <w:szCs w:val="20"/>
        </w:rPr>
      </w:pPr>
    </w:p>
    <w:p w14:paraId="50351D1B" w14:textId="77777777" w:rsidR="001A13D3" w:rsidRPr="001A13D3" w:rsidRDefault="001A13D3" w:rsidP="001A13D3">
      <w:pPr>
        <w:spacing w:after="0" w:line="240" w:lineRule="auto"/>
        <w:contextualSpacing/>
        <w:rPr>
          <w:rFonts w:ascii="Verdana" w:hAnsi="Verdana"/>
          <w:sz w:val="20"/>
        </w:rPr>
      </w:pPr>
      <w:r w:rsidRPr="001A13D3">
        <w:rPr>
          <w:rFonts w:ascii="Verdana" w:hAnsi="Verdana"/>
          <w:sz w:val="20"/>
        </w:rPr>
        <w:t>Exclusions</w:t>
      </w:r>
    </w:p>
    <w:p w14:paraId="20AA74A5" w14:textId="77777777" w:rsidR="001A13D3" w:rsidRPr="001A13D3" w:rsidRDefault="001A13D3" w:rsidP="001A13D3">
      <w:pPr>
        <w:pStyle w:val="ListParagraph"/>
        <w:numPr>
          <w:ilvl w:val="0"/>
          <w:numId w:val="1"/>
        </w:numPr>
        <w:spacing w:after="0" w:line="240" w:lineRule="auto"/>
        <w:rPr>
          <w:rFonts w:ascii="Verdana" w:hAnsi="Verdana"/>
          <w:sz w:val="20"/>
        </w:rPr>
      </w:pPr>
      <w:r w:rsidRPr="001A13D3">
        <w:rPr>
          <w:rFonts w:ascii="Verdana" w:hAnsi="Verdana"/>
          <w:sz w:val="20"/>
        </w:rPr>
        <w:t>Disappointment with an assessment result or a view that a higher mark should have been obtained does not constitute valid grounds for appeal.</w:t>
      </w:r>
    </w:p>
    <w:p w14:paraId="46499DA1" w14:textId="77777777" w:rsidR="001A13D3" w:rsidRPr="001A13D3" w:rsidRDefault="001A13D3" w:rsidP="001A13D3">
      <w:pPr>
        <w:pStyle w:val="ListParagraph"/>
        <w:numPr>
          <w:ilvl w:val="0"/>
          <w:numId w:val="1"/>
        </w:numPr>
        <w:spacing w:after="0" w:line="240" w:lineRule="auto"/>
        <w:rPr>
          <w:rFonts w:ascii="Verdana" w:hAnsi="Verdana"/>
          <w:sz w:val="20"/>
        </w:rPr>
      </w:pPr>
      <w:r w:rsidRPr="001A13D3">
        <w:rPr>
          <w:rFonts w:ascii="Verdana" w:hAnsi="Verdana"/>
          <w:sz w:val="20"/>
        </w:rPr>
        <w:t>Complaints about individuals or about the established procedures do not constitute grounds for an appeal.</w:t>
      </w:r>
    </w:p>
    <w:p w14:paraId="11311277" w14:textId="77777777" w:rsidR="001A13D3" w:rsidRPr="001A13D3" w:rsidRDefault="001A13D3" w:rsidP="001A13D3">
      <w:pPr>
        <w:pStyle w:val="ListParagraph"/>
        <w:numPr>
          <w:ilvl w:val="0"/>
          <w:numId w:val="1"/>
        </w:numPr>
        <w:spacing w:after="0" w:line="240" w:lineRule="auto"/>
        <w:rPr>
          <w:rFonts w:ascii="Verdana" w:hAnsi="Verdana"/>
          <w:sz w:val="20"/>
        </w:rPr>
      </w:pPr>
      <w:r w:rsidRPr="001A13D3">
        <w:rPr>
          <w:rFonts w:ascii="Verdana" w:hAnsi="Verdana"/>
          <w:sz w:val="20"/>
        </w:rPr>
        <w:t>A decision that has previously been reviewed or appealed cannot be appealed on the same grounds again.</w:t>
      </w:r>
    </w:p>
    <w:p w14:paraId="229E2511" w14:textId="77777777" w:rsidR="001A13D3" w:rsidRPr="001A13D3" w:rsidRDefault="001A13D3" w:rsidP="001A13D3">
      <w:pPr>
        <w:spacing w:after="0" w:line="240" w:lineRule="auto"/>
        <w:contextualSpacing/>
        <w:rPr>
          <w:rFonts w:ascii="Verdana" w:hAnsi="Verdana"/>
          <w:sz w:val="20"/>
        </w:rPr>
      </w:pPr>
    </w:p>
    <w:p w14:paraId="4B86E0C3" w14:textId="6B092412" w:rsidR="001A13D3" w:rsidRDefault="001A13D3" w:rsidP="0068745E">
      <w:pPr>
        <w:spacing w:after="0" w:line="240" w:lineRule="auto"/>
        <w:contextualSpacing/>
        <w:rPr>
          <w:rFonts w:ascii="Verdana" w:hAnsi="Verdana"/>
          <w:sz w:val="20"/>
        </w:rPr>
      </w:pPr>
      <w:r w:rsidRPr="001A13D3">
        <w:rPr>
          <w:rFonts w:ascii="Verdana" w:hAnsi="Verdana"/>
          <w:sz w:val="20"/>
        </w:rPr>
        <w:t xml:space="preserve">Where an appeal application does not satisfy the grounds for appeal, the appellant is not eligible for a refund. Therefore, all </w:t>
      </w:r>
      <w:r w:rsidR="00AD5550">
        <w:rPr>
          <w:rFonts w:ascii="Verdana" w:hAnsi="Verdana"/>
          <w:sz w:val="20"/>
        </w:rPr>
        <w:t>candidate</w:t>
      </w:r>
      <w:r w:rsidRPr="001A13D3">
        <w:rPr>
          <w:rFonts w:ascii="Verdana" w:hAnsi="Verdana"/>
          <w:sz w:val="20"/>
        </w:rPr>
        <w:t>s are advised to give careful consideration to the grounds above before making an appeal application.</w:t>
      </w:r>
    </w:p>
    <w:p w14:paraId="5A86E699" w14:textId="065A1A65" w:rsidR="00036EF4" w:rsidRDefault="00036EF4" w:rsidP="0068745E">
      <w:pPr>
        <w:spacing w:after="0" w:line="240" w:lineRule="auto"/>
        <w:contextualSpacing/>
        <w:rPr>
          <w:rFonts w:ascii="Verdana" w:hAnsi="Verdana"/>
          <w:sz w:val="20"/>
          <w:szCs w:val="20"/>
        </w:rPr>
      </w:pPr>
    </w:p>
    <w:p w14:paraId="49B342B2" w14:textId="03098DA8" w:rsidR="00036EF4" w:rsidRDefault="00B122DD" w:rsidP="0068745E">
      <w:pPr>
        <w:spacing w:after="0" w:line="240" w:lineRule="auto"/>
        <w:contextualSpacing/>
        <w:rPr>
          <w:rFonts w:ascii="Verdana" w:hAnsi="Verdana"/>
          <w:sz w:val="20"/>
          <w:szCs w:val="20"/>
        </w:rPr>
      </w:pPr>
      <w:r w:rsidRPr="00B122DD">
        <w:rPr>
          <w:rFonts w:ascii="Verdana" w:hAnsi="Verdana"/>
          <w:sz w:val="20"/>
          <w:szCs w:val="20"/>
        </w:rPr>
        <w:t xml:space="preserve">If an application for appeal is granted, the relevant elements of the </w:t>
      </w:r>
      <w:r w:rsidR="00AD5550">
        <w:rPr>
          <w:rFonts w:ascii="Verdana" w:hAnsi="Verdana"/>
          <w:sz w:val="20"/>
          <w:szCs w:val="20"/>
        </w:rPr>
        <w:t>candidate</w:t>
      </w:r>
      <w:r w:rsidRPr="00B122DD">
        <w:rPr>
          <w:rFonts w:ascii="Verdana" w:hAnsi="Verdana"/>
          <w:sz w:val="20"/>
          <w:szCs w:val="20"/>
        </w:rPr>
        <w:t xml:space="preserve">’s effort will be remarked by a TEG examiner who was not involved in the first marking. The </w:t>
      </w:r>
      <w:r w:rsidR="00AD5550">
        <w:rPr>
          <w:rFonts w:ascii="Verdana" w:hAnsi="Verdana"/>
          <w:sz w:val="20"/>
          <w:szCs w:val="20"/>
        </w:rPr>
        <w:t>candidate</w:t>
      </w:r>
      <w:r w:rsidRPr="00B122DD">
        <w:rPr>
          <w:rFonts w:ascii="Verdana" w:hAnsi="Verdana"/>
          <w:sz w:val="20"/>
          <w:szCs w:val="20"/>
        </w:rPr>
        <w:t xml:space="preserve"> should receive an </w:t>
      </w:r>
      <w:r>
        <w:rPr>
          <w:rFonts w:ascii="Verdana" w:hAnsi="Verdana"/>
          <w:sz w:val="20"/>
          <w:szCs w:val="20"/>
        </w:rPr>
        <w:t xml:space="preserve">appeal </w:t>
      </w:r>
      <w:r w:rsidRPr="00B122DD">
        <w:rPr>
          <w:rFonts w:ascii="Verdana" w:hAnsi="Verdana"/>
          <w:sz w:val="20"/>
          <w:szCs w:val="20"/>
        </w:rPr>
        <w:t>outcome within ten working days of having his/her application granted.</w:t>
      </w:r>
      <w:r w:rsidR="00501AA3">
        <w:rPr>
          <w:rFonts w:ascii="Verdana" w:hAnsi="Verdana"/>
          <w:sz w:val="20"/>
          <w:szCs w:val="20"/>
        </w:rPr>
        <w:t xml:space="preserve"> In the case of PME applicants, </w:t>
      </w:r>
      <w:r w:rsidR="00501AA3" w:rsidRPr="00501AA3">
        <w:rPr>
          <w:rFonts w:ascii="Verdana" w:hAnsi="Verdana"/>
          <w:sz w:val="20"/>
          <w:szCs w:val="20"/>
        </w:rPr>
        <w:t xml:space="preserve">TEG will make every effort to ensure that Appeal applications are processed by </w:t>
      </w:r>
      <w:r w:rsidR="00501AA3">
        <w:rPr>
          <w:rFonts w:ascii="Verdana" w:hAnsi="Verdana"/>
          <w:sz w:val="20"/>
          <w:szCs w:val="20"/>
        </w:rPr>
        <w:t xml:space="preserve">the </w:t>
      </w:r>
      <w:r w:rsidR="00501AA3" w:rsidRPr="00501AA3">
        <w:rPr>
          <w:rFonts w:ascii="Verdana" w:hAnsi="Verdana"/>
          <w:sz w:val="20"/>
          <w:szCs w:val="20"/>
        </w:rPr>
        <w:t xml:space="preserve">deadlines for </w:t>
      </w:r>
      <w:r w:rsidR="00501AA3">
        <w:rPr>
          <w:rFonts w:ascii="Verdana" w:hAnsi="Verdana"/>
          <w:sz w:val="20"/>
          <w:szCs w:val="20"/>
        </w:rPr>
        <w:t xml:space="preserve">the </w:t>
      </w:r>
      <w:r w:rsidR="00501AA3" w:rsidRPr="00501AA3">
        <w:rPr>
          <w:rFonts w:ascii="Verdana" w:hAnsi="Verdana"/>
          <w:sz w:val="20"/>
          <w:szCs w:val="20"/>
        </w:rPr>
        <w:t>relevant application</w:t>
      </w:r>
      <w:r w:rsidR="00501AA3">
        <w:rPr>
          <w:rFonts w:ascii="Verdana" w:hAnsi="Verdana"/>
          <w:sz w:val="20"/>
          <w:szCs w:val="20"/>
        </w:rPr>
        <w:t>(</w:t>
      </w:r>
      <w:r w:rsidR="00501AA3" w:rsidRPr="00501AA3">
        <w:rPr>
          <w:rFonts w:ascii="Verdana" w:hAnsi="Verdana"/>
          <w:sz w:val="20"/>
          <w:szCs w:val="20"/>
        </w:rPr>
        <w:t>s</w:t>
      </w:r>
      <w:r w:rsidR="00501AA3">
        <w:rPr>
          <w:rFonts w:ascii="Verdana" w:hAnsi="Verdana"/>
          <w:sz w:val="20"/>
          <w:szCs w:val="20"/>
        </w:rPr>
        <w:t>)</w:t>
      </w:r>
      <w:r w:rsidR="00501AA3" w:rsidRPr="00501AA3">
        <w:rPr>
          <w:rFonts w:ascii="Verdana" w:hAnsi="Verdana"/>
          <w:sz w:val="20"/>
          <w:szCs w:val="20"/>
        </w:rPr>
        <w:t>.</w:t>
      </w:r>
    </w:p>
    <w:p w14:paraId="66C17FBA" w14:textId="0C1C1FED" w:rsidR="00B122DD" w:rsidRDefault="00B122DD">
      <w:pPr>
        <w:rPr>
          <w:rFonts w:ascii="Verdana" w:hAnsi="Verdana"/>
          <w:sz w:val="20"/>
          <w:szCs w:val="20"/>
        </w:rPr>
      </w:pPr>
      <w:r>
        <w:rPr>
          <w:rFonts w:ascii="Verdana" w:hAnsi="Verdana"/>
          <w:sz w:val="20"/>
          <w:szCs w:val="20"/>
        </w:rPr>
        <w:br w:type="page"/>
      </w:r>
    </w:p>
    <w:p w14:paraId="4215BB9D" w14:textId="01925B34" w:rsidR="0041614C" w:rsidRPr="001A13D3" w:rsidRDefault="0041614C" w:rsidP="0068745E">
      <w:pPr>
        <w:spacing w:after="0" w:line="240" w:lineRule="auto"/>
        <w:contextualSpacing/>
        <w:rPr>
          <w:rFonts w:ascii="Verdana" w:hAnsi="Verdana"/>
          <w:sz w:val="20"/>
          <w:szCs w:val="20"/>
        </w:rPr>
      </w:pPr>
      <w:r w:rsidRPr="001A13D3">
        <w:rPr>
          <w:rFonts w:ascii="Verdana" w:hAnsi="Verdana"/>
          <w:sz w:val="20"/>
          <w:szCs w:val="20"/>
        </w:rPr>
        <w:lastRenderedPageBreak/>
        <w:t>Please tick the appropriate box below.</w:t>
      </w:r>
    </w:p>
    <w:p w14:paraId="56CB5737" w14:textId="77777777" w:rsidR="0041614C" w:rsidRPr="0041614C" w:rsidRDefault="0041614C" w:rsidP="0068745E">
      <w:pPr>
        <w:spacing w:after="0" w:line="240" w:lineRule="auto"/>
        <w:contextualSpacing/>
        <w:rPr>
          <w:rFonts w:ascii="Verdana" w:hAnsi="Verdana"/>
          <w:sz w:val="8"/>
          <w:szCs w:val="8"/>
        </w:rPr>
      </w:pPr>
    </w:p>
    <w:tbl>
      <w:tblPr>
        <w:tblStyle w:val="TableGrid"/>
        <w:tblW w:w="0" w:type="auto"/>
        <w:tblLook w:val="04A0" w:firstRow="1" w:lastRow="0" w:firstColumn="1" w:lastColumn="0" w:noHBand="0" w:noVBand="1"/>
      </w:tblPr>
      <w:tblGrid>
        <w:gridCol w:w="8359"/>
        <w:gridCol w:w="657"/>
      </w:tblGrid>
      <w:tr w:rsidR="0041614C" w14:paraId="77637ED8" w14:textId="77777777" w:rsidTr="00CD3CD2">
        <w:trPr>
          <w:trHeight w:val="567"/>
        </w:trPr>
        <w:tc>
          <w:tcPr>
            <w:tcW w:w="8359" w:type="dxa"/>
            <w:vAlign w:val="center"/>
          </w:tcPr>
          <w:p w14:paraId="51DDC95F" w14:textId="405C2846" w:rsidR="0041614C" w:rsidRDefault="0041614C" w:rsidP="00A9791D">
            <w:pPr>
              <w:contextualSpacing/>
              <w:rPr>
                <w:rFonts w:ascii="Verdana" w:hAnsi="Verdana"/>
                <w:sz w:val="20"/>
                <w:szCs w:val="20"/>
              </w:rPr>
            </w:pPr>
            <w:r>
              <w:rPr>
                <w:rFonts w:ascii="Verdana" w:hAnsi="Verdana"/>
                <w:sz w:val="20"/>
                <w:szCs w:val="20"/>
              </w:rPr>
              <w:t xml:space="preserve">I am appealing my grade in the </w:t>
            </w:r>
            <w:r w:rsidRPr="00CD3CD2">
              <w:rPr>
                <w:rFonts w:ascii="Verdana" w:hAnsi="Verdana"/>
                <w:sz w:val="20"/>
                <w:szCs w:val="20"/>
                <w:u w:val="single"/>
              </w:rPr>
              <w:t>oral examination only</w:t>
            </w:r>
            <w:r>
              <w:rPr>
                <w:rFonts w:ascii="Verdana" w:hAnsi="Verdana"/>
                <w:sz w:val="20"/>
                <w:szCs w:val="20"/>
              </w:rPr>
              <w:t>.</w:t>
            </w:r>
            <w:r w:rsidR="002F01A7">
              <w:rPr>
                <w:rFonts w:ascii="Verdana" w:hAnsi="Verdana"/>
                <w:sz w:val="20"/>
                <w:szCs w:val="20"/>
              </w:rPr>
              <w:t xml:space="preserve"> (€</w:t>
            </w:r>
            <w:r w:rsidR="00A9791D">
              <w:rPr>
                <w:rFonts w:ascii="Verdana" w:hAnsi="Verdana"/>
                <w:sz w:val="20"/>
                <w:szCs w:val="20"/>
              </w:rPr>
              <w:t>80</w:t>
            </w:r>
            <w:r w:rsidR="002F01A7">
              <w:rPr>
                <w:rFonts w:ascii="Verdana" w:hAnsi="Verdana"/>
                <w:sz w:val="20"/>
                <w:szCs w:val="20"/>
              </w:rPr>
              <w:t>)</w:t>
            </w:r>
          </w:p>
        </w:tc>
        <w:tc>
          <w:tcPr>
            <w:tcW w:w="657" w:type="dxa"/>
            <w:vAlign w:val="center"/>
          </w:tcPr>
          <w:p w14:paraId="44832D09" w14:textId="77777777" w:rsidR="0041614C" w:rsidRDefault="0041614C" w:rsidP="0041614C">
            <w:pPr>
              <w:contextualSpacing/>
              <w:rPr>
                <w:rFonts w:ascii="Verdana" w:hAnsi="Verdana"/>
                <w:sz w:val="20"/>
                <w:szCs w:val="20"/>
              </w:rPr>
            </w:pPr>
          </w:p>
        </w:tc>
      </w:tr>
      <w:tr w:rsidR="0041614C" w14:paraId="73E84420" w14:textId="77777777" w:rsidTr="00CD3CD2">
        <w:trPr>
          <w:trHeight w:val="567"/>
        </w:trPr>
        <w:tc>
          <w:tcPr>
            <w:tcW w:w="8359" w:type="dxa"/>
            <w:vAlign w:val="center"/>
          </w:tcPr>
          <w:p w14:paraId="3F0616BC" w14:textId="7CC62C3B" w:rsidR="0041614C" w:rsidRDefault="0041614C" w:rsidP="00F3007B">
            <w:pPr>
              <w:contextualSpacing/>
              <w:rPr>
                <w:rFonts w:ascii="Verdana" w:hAnsi="Verdana"/>
                <w:sz w:val="20"/>
                <w:szCs w:val="20"/>
              </w:rPr>
            </w:pPr>
            <w:r>
              <w:rPr>
                <w:rFonts w:ascii="Verdana" w:hAnsi="Verdana"/>
                <w:sz w:val="20"/>
                <w:szCs w:val="20"/>
              </w:rPr>
              <w:t xml:space="preserve">I am appealing my grade in the </w:t>
            </w:r>
            <w:r w:rsidRPr="00CD3CD2">
              <w:rPr>
                <w:rFonts w:ascii="Verdana" w:hAnsi="Verdana"/>
                <w:sz w:val="20"/>
                <w:szCs w:val="20"/>
                <w:u w:val="single"/>
              </w:rPr>
              <w:t>written examination only</w:t>
            </w:r>
            <w:r>
              <w:rPr>
                <w:rFonts w:ascii="Verdana" w:hAnsi="Verdana"/>
                <w:sz w:val="20"/>
                <w:szCs w:val="20"/>
              </w:rPr>
              <w:t xml:space="preserve">, </w:t>
            </w:r>
            <w:r w:rsidR="00F3007B" w:rsidRPr="00F3007B">
              <w:rPr>
                <w:rFonts w:ascii="Verdana" w:hAnsi="Verdana"/>
                <w:sz w:val="20"/>
                <w:szCs w:val="20"/>
              </w:rPr>
              <w:t xml:space="preserve">which also covers the reading and listening </w:t>
            </w:r>
            <w:r w:rsidR="00F3007B">
              <w:rPr>
                <w:rFonts w:ascii="Verdana" w:hAnsi="Verdana"/>
                <w:sz w:val="20"/>
                <w:szCs w:val="20"/>
              </w:rPr>
              <w:t>sections</w:t>
            </w:r>
            <w:r>
              <w:rPr>
                <w:rFonts w:ascii="Verdana" w:hAnsi="Verdana"/>
                <w:sz w:val="20"/>
                <w:szCs w:val="20"/>
              </w:rPr>
              <w:t>.</w:t>
            </w:r>
            <w:r w:rsidR="002F01A7">
              <w:rPr>
                <w:rFonts w:ascii="Verdana" w:hAnsi="Verdana"/>
                <w:sz w:val="20"/>
                <w:szCs w:val="20"/>
              </w:rPr>
              <w:t xml:space="preserve"> (€</w:t>
            </w:r>
            <w:r w:rsidR="00A9791D">
              <w:rPr>
                <w:rFonts w:ascii="Verdana" w:hAnsi="Verdana"/>
                <w:sz w:val="20"/>
                <w:szCs w:val="20"/>
              </w:rPr>
              <w:t>80</w:t>
            </w:r>
            <w:r w:rsidR="002F01A7">
              <w:rPr>
                <w:rFonts w:ascii="Verdana" w:hAnsi="Verdana"/>
                <w:sz w:val="20"/>
                <w:szCs w:val="20"/>
              </w:rPr>
              <w:t>)</w:t>
            </w:r>
          </w:p>
        </w:tc>
        <w:tc>
          <w:tcPr>
            <w:tcW w:w="657" w:type="dxa"/>
            <w:vAlign w:val="center"/>
          </w:tcPr>
          <w:p w14:paraId="67A30449" w14:textId="77777777" w:rsidR="0041614C" w:rsidRDefault="0041614C" w:rsidP="0041614C">
            <w:pPr>
              <w:contextualSpacing/>
              <w:rPr>
                <w:rFonts w:ascii="Verdana" w:hAnsi="Verdana"/>
                <w:sz w:val="20"/>
                <w:szCs w:val="20"/>
              </w:rPr>
            </w:pPr>
          </w:p>
        </w:tc>
      </w:tr>
      <w:tr w:rsidR="0041614C" w14:paraId="3E3952E2" w14:textId="77777777" w:rsidTr="00CD3CD2">
        <w:trPr>
          <w:trHeight w:val="567"/>
        </w:trPr>
        <w:tc>
          <w:tcPr>
            <w:tcW w:w="8359" w:type="dxa"/>
            <w:vAlign w:val="center"/>
          </w:tcPr>
          <w:p w14:paraId="308A7723" w14:textId="79B1B48D" w:rsidR="0041614C" w:rsidRDefault="0041614C" w:rsidP="00A9791D">
            <w:pPr>
              <w:contextualSpacing/>
              <w:rPr>
                <w:rFonts w:ascii="Verdana" w:hAnsi="Verdana"/>
                <w:sz w:val="20"/>
                <w:szCs w:val="20"/>
              </w:rPr>
            </w:pPr>
            <w:r>
              <w:rPr>
                <w:rFonts w:ascii="Verdana" w:hAnsi="Verdana"/>
                <w:sz w:val="20"/>
                <w:szCs w:val="20"/>
              </w:rPr>
              <w:t xml:space="preserve">I am appealing my grade in the </w:t>
            </w:r>
            <w:r w:rsidRPr="00CD3CD2">
              <w:rPr>
                <w:rFonts w:ascii="Verdana" w:hAnsi="Verdana"/>
                <w:sz w:val="20"/>
                <w:szCs w:val="20"/>
                <w:u w:val="single"/>
              </w:rPr>
              <w:t>both</w:t>
            </w:r>
            <w:r>
              <w:rPr>
                <w:rFonts w:ascii="Verdana" w:hAnsi="Verdana"/>
                <w:sz w:val="20"/>
                <w:szCs w:val="20"/>
              </w:rPr>
              <w:t xml:space="preserve"> oral and written examinations.</w:t>
            </w:r>
            <w:r w:rsidR="002F01A7">
              <w:rPr>
                <w:rFonts w:ascii="Verdana" w:hAnsi="Verdana"/>
                <w:sz w:val="20"/>
                <w:szCs w:val="20"/>
              </w:rPr>
              <w:t xml:space="preserve"> (€1</w:t>
            </w:r>
            <w:r w:rsidR="00A9791D">
              <w:rPr>
                <w:rFonts w:ascii="Verdana" w:hAnsi="Verdana"/>
                <w:sz w:val="20"/>
                <w:szCs w:val="20"/>
              </w:rPr>
              <w:t>5</w:t>
            </w:r>
            <w:r w:rsidR="00CD3CD2">
              <w:rPr>
                <w:rFonts w:ascii="Verdana" w:hAnsi="Verdana"/>
                <w:sz w:val="20"/>
                <w:szCs w:val="20"/>
              </w:rPr>
              <w:t>0</w:t>
            </w:r>
            <w:r w:rsidR="002F01A7">
              <w:rPr>
                <w:rFonts w:ascii="Verdana" w:hAnsi="Verdana"/>
                <w:sz w:val="20"/>
                <w:szCs w:val="20"/>
              </w:rPr>
              <w:t>)</w:t>
            </w:r>
          </w:p>
        </w:tc>
        <w:tc>
          <w:tcPr>
            <w:tcW w:w="657" w:type="dxa"/>
            <w:vAlign w:val="center"/>
          </w:tcPr>
          <w:p w14:paraId="4B0948C4" w14:textId="77777777" w:rsidR="0041614C" w:rsidRDefault="0041614C" w:rsidP="0041614C">
            <w:pPr>
              <w:contextualSpacing/>
              <w:rPr>
                <w:rFonts w:ascii="Verdana" w:hAnsi="Verdana"/>
                <w:sz w:val="20"/>
                <w:szCs w:val="20"/>
              </w:rPr>
            </w:pPr>
          </w:p>
        </w:tc>
      </w:tr>
    </w:tbl>
    <w:p w14:paraId="382D6D1C" w14:textId="1F6399D0" w:rsidR="0041614C" w:rsidRDefault="0041614C" w:rsidP="0068745E">
      <w:pPr>
        <w:spacing w:after="0" w:line="240" w:lineRule="auto"/>
        <w:contextualSpacing/>
        <w:rPr>
          <w:rFonts w:ascii="Verdana" w:hAnsi="Verdana"/>
          <w:sz w:val="20"/>
          <w:szCs w:val="20"/>
        </w:rPr>
      </w:pPr>
    </w:p>
    <w:p w14:paraId="4B107C34" w14:textId="72E62DAA" w:rsidR="005D1752" w:rsidRDefault="005D1752" w:rsidP="0068745E">
      <w:pPr>
        <w:spacing w:after="0" w:line="240" w:lineRule="auto"/>
        <w:contextualSpacing/>
        <w:rPr>
          <w:rFonts w:ascii="Verdana" w:hAnsi="Verdana"/>
          <w:sz w:val="20"/>
          <w:szCs w:val="20"/>
        </w:rPr>
      </w:pPr>
      <w:r w:rsidRPr="005D1752">
        <w:rPr>
          <w:rFonts w:ascii="Verdana" w:hAnsi="Verdana"/>
          <w:sz w:val="20"/>
          <w:szCs w:val="20"/>
        </w:rPr>
        <w:t xml:space="preserve">In the event that an appeal results in an increase in a </w:t>
      </w:r>
      <w:r w:rsidR="00AD5550">
        <w:rPr>
          <w:rFonts w:ascii="Verdana" w:hAnsi="Verdana"/>
          <w:sz w:val="20"/>
          <w:szCs w:val="20"/>
        </w:rPr>
        <w:t>candidate</w:t>
      </w:r>
      <w:r w:rsidRPr="005D1752">
        <w:rPr>
          <w:rFonts w:ascii="Verdana" w:hAnsi="Verdana"/>
          <w:sz w:val="20"/>
          <w:szCs w:val="20"/>
        </w:rPr>
        <w:t xml:space="preserve">’s grade, the </w:t>
      </w:r>
      <w:r w:rsidR="00AD5550">
        <w:rPr>
          <w:rFonts w:ascii="Verdana" w:hAnsi="Verdana"/>
          <w:sz w:val="20"/>
          <w:szCs w:val="20"/>
        </w:rPr>
        <w:t>candidate</w:t>
      </w:r>
      <w:r w:rsidRPr="005D1752">
        <w:rPr>
          <w:rFonts w:ascii="Verdana" w:hAnsi="Verdana"/>
          <w:sz w:val="20"/>
          <w:szCs w:val="20"/>
        </w:rPr>
        <w:t xml:space="preserve"> </w:t>
      </w:r>
      <w:r>
        <w:rPr>
          <w:rFonts w:ascii="Verdana" w:hAnsi="Verdana"/>
          <w:sz w:val="20"/>
          <w:szCs w:val="20"/>
        </w:rPr>
        <w:t>should contact TEG in order to arrange for</w:t>
      </w:r>
      <w:r w:rsidRPr="005D1752">
        <w:rPr>
          <w:rFonts w:ascii="Verdana" w:hAnsi="Verdana"/>
          <w:sz w:val="20"/>
          <w:szCs w:val="20"/>
        </w:rPr>
        <w:t xml:space="preserve"> a refund of this fee.</w:t>
      </w:r>
    </w:p>
    <w:p w14:paraId="1A83E504" w14:textId="77777777" w:rsidR="005D1752" w:rsidRPr="008115A3" w:rsidRDefault="005D1752" w:rsidP="0068745E">
      <w:pPr>
        <w:spacing w:after="0" w:line="240" w:lineRule="auto"/>
        <w:contextualSpacing/>
        <w:rPr>
          <w:rFonts w:ascii="Verdana" w:hAnsi="Verdana"/>
          <w:sz w:val="20"/>
          <w:szCs w:val="20"/>
        </w:rPr>
      </w:pPr>
    </w:p>
    <w:p w14:paraId="41BFB02D" w14:textId="26F070E6" w:rsidR="0068745E" w:rsidRDefault="0068745E" w:rsidP="0068745E">
      <w:pPr>
        <w:spacing w:after="0" w:line="240" w:lineRule="auto"/>
        <w:contextualSpacing/>
        <w:rPr>
          <w:rFonts w:ascii="Verdana" w:hAnsi="Verdana"/>
          <w:sz w:val="20"/>
          <w:szCs w:val="20"/>
        </w:rPr>
      </w:pPr>
      <w:r w:rsidRPr="001A13D3">
        <w:rPr>
          <w:rFonts w:ascii="Verdana" w:hAnsi="Verdana"/>
          <w:sz w:val="20"/>
          <w:szCs w:val="20"/>
        </w:rPr>
        <w:t xml:space="preserve">You are required to state the reasons for your appeal in your </w:t>
      </w:r>
      <w:r w:rsidRPr="001A13D3">
        <w:rPr>
          <w:rFonts w:ascii="Verdana" w:hAnsi="Verdana"/>
          <w:b/>
          <w:sz w:val="20"/>
          <w:szCs w:val="20"/>
        </w:rPr>
        <w:t>statement</w:t>
      </w:r>
      <w:r w:rsidRPr="001A13D3">
        <w:rPr>
          <w:rFonts w:ascii="Verdana" w:hAnsi="Verdana"/>
          <w:sz w:val="20"/>
          <w:szCs w:val="20"/>
        </w:rPr>
        <w:t xml:space="preserve"> on page</w:t>
      </w:r>
      <w:r w:rsidR="008115A3" w:rsidRPr="001A13D3">
        <w:rPr>
          <w:rFonts w:ascii="Verdana" w:hAnsi="Verdana"/>
          <w:sz w:val="20"/>
          <w:szCs w:val="20"/>
        </w:rPr>
        <w:t xml:space="preserve"> </w:t>
      </w:r>
      <w:r w:rsidR="001A13D3" w:rsidRPr="001A13D3">
        <w:rPr>
          <w:rFonts w:ascii="Verdana" w:hAnsi="Verdana"/>
          <w:sz w:val="20"/>
          <w:szCs w:val="20"/>
        </w:rPr>
        <w:t xml:space="preserve">3 of this form </w:t>
      </w:r>
      <w:r w:rsidR="008115A3" w:rsidRPr="001A13D3">
        <w:rPr>
          <w:rFonts w:ascii="Verdana" w:hAnsi="Verdana"/>
          <w:sz w:val="20"/>
          <w:szCs w:val="20"/>
        </w:rPr>
        <w:t xml:space="preserve">and </w:t>
      </w:r>
      <w:r w:rsidR="005A5A1A" w:rsidRPr="001A13D3">
        <w:rPr>
          <w:rFonts w:ascii="Verdana" w:hAnsi="Verdana"/>
          <w:sz w:val="20"/>
          <w:szCs w:val="20"/>
        </w:rPr>
        <w:t xml:space="preserve">must </w:t>
      </w:r>
      <w:r w:rsidR="008115A3" w:rsidRPr="001A13D3">
        <w:rPr>
          <w:rFonts w:ascii="Verdana" w:hAnsi="Verdana"/>
          <w:sz w:val="20"/>
          <w:szCs w:val="20"/>
        </w:rPr>
        <w:t>include evidence to support this</w:t>
      </w:r>
      <w:r w:rsidRPr="001A13D3">
        <w:rPr>
          <w:rFonts w:ascii="Verdana" w:hAnsi="Verdana"/>
          <w:sz w:val="20"/>
          <w:szCs w:val="20"/>
        </w:rPr>
        <w:t>. Incomplete applications will not be considered.</w:t>
      </w:r>
    </w:p>
    <w:p w14:paraId="58E54540" w14:textId="1A753040" w:rsidR="001A13D3" w:rsidRPr="001A13D3" w:rsidRDefault="001A13D3" w:rsidP="001A13D3">
      <w:pPr>
        <w:spacing w:after="0" w:line="240" w:lineRule="auto"/>
        <w:contextualSpacing/>
        <w:rPr>
          <w:rFonts w:ascii="Verdana" w:hAnsi="Verdana"/>
          <w:sz w:val="20"/>
          <w:szCs w:val="20"/>
        </w:rPr>
      </w:pPr>
    </w:p>
    <w:p w14:paraId="4D58F4F0" w14:textId="009E6DC1" w:rsidR="0068745E" w:rsidRDefault="0068745E" w:rsidP="001A13D3">
      <w:pPr>
        <w:spacing w:after="0" w:line="240" w:lineRule="auto"/>
        <w:contextualSpacing/>
        <w:rPr>
          <w:rFonts w:ascii="Verdana" w:hAnsi="Verdana"/>
          <w:sz w:val="20"/>
          <w:szCs w:val="20"/>
        </w:rPr>
      </w:pPr>
      <w:r w:rsidRPr="003304F6">
        <w:rPr>
          <w:rFonts w:ascii="Verdana" w:hAnsi="Verdana"/>
          <w:sz w:val="20"/>
          <w:szCs w:val="20"/>
        </w:rPr>
        <w:t xml:space="preserve">Please ensure that you have completed all steps below before submitting your application. You should tick </w:t>
      </w:r>
      <w:r w:rsidR="0041614C">
        <w:rPr>
          <w:rFonts w:ascii="Verdana" w:hAnsi="Verdana"/>
          <w:sz w:val="20"/>
          <w:szCs w:val="20"/>
        </w:rPr>
        <w:t>the boxes below as appropriate.</w:t>
      </w:r>
    </w:p>
    <w:p w14:paraId="68B97B05" w14:textId="77777777" w:rsidR="0041614C" w:rsidRPr="0041614C" w:rsidRDefault="0041614C" w:rsidP="0068745E">
      <w:pPr>
        <w:spacing w:after="0" w:line="240" w:lineRule="auto"/>
        <w:contextualSpacing/>
        <w:rPr>
          <w:rFonts w:ascii="Verdana" w:hAnsi="Verdana"/>
          <w:sz w:val="8"/>
          <w:szCs w:val="4"/>
        </w:rPr>
      </w:pPr>
    </w:p>
    <w:tbl>
      <w:tblPr>
        <w:tblStyle w:val="TableGrid"/>
        <w:tblW w:w="0" w:type="auto"/>
        <w:tblLook w:val="04A0" w:firstRow="1" w:lastRow="0" w:firstColumn="1" w:lastColumn="0" w:noHBand="0" w:noVBand="1"/>
      </w:tblPr>
      <w:tblGrid>
        <w:gridCol w:w="8359"/>
        <w:gridCol w:w="657"/>
      </w:tblGrid>
      <w:tr w:rsidR="00A831DD" w:rsidRPr="003304F6" w14:paraId="15D80CF6" w14:textId="77777777" w:rsidTr="00A831DD">
        <w:trPr>
          <w:trHeight w:val="340"/>
        </w:trPr>
        <w:tc>
          <w:tcPr>
            <w:tcW w:w="8359" w:type="dxa"/>
            <w:vAlign w:val="center"/>
          </w:tcPr>
          <w:p w14:paraId="2EB154DF" w14:textId="77777777" w:rsidR="00A831DD" w:rsidRPr="003304F6" w:rsidRDefault="00A831DD" w:rsidP="00A831DD">
            <w:pPr>
              <w:contextualSpacing/>
              <w:rPr>
                <w:rFonts w:ascii="Verdana" w:hAnsi="Verdana"/>
                <w:sz w:val="20"/>
                <w:szCs w:val="20"/>
              </w:rPr>
            </w:pPr>
            <w:r w:rsidRPr="003304F6">
              <w:rPr>
                <w:rFonts w:ascii="Verdana" w:hAnsi="Verdana"/>
                <w:sz w:val="20"/>
                <w:szCs w:val="20"/>
              </w:rPr>
              <w:t>I confirm that I have read the grounds for Appeal and understand them.</w:t>
            </w:r>
          </w:p>
        </w:tc>
        <w:tc>
          <w:tcPr>
            <w:tcW w:w="657" w:type="dxa"/>
          </w:tcPr>
          <w:p w14:paraId="6411B19F" w14:textId="77777777" w:rsidR="00A831DD" w:rsidRPr="003304F6" w:rsidRDefault="00A831DD" w:rsidP="0068745E">
            <w:pPr>
              <w:contextualSpacing/>
              <w:rPr>
                <w:rFonts w:ascii="Verdana" w:hAnsi="Verdana"/>
                <w:sz w:val="20"/>
                <w:szCs w:val="20"/>
              </w:rPr>
            </w:pPr>
          </w:p>
        </w:tc>
      </w:tr>
      <w:tr w:rsidR="00A831DD" w:rsidRPr="003304F6" w14:paraId="6C243249" w14:textId="77777777" w:rsidTr="00A831DD">
        <w:trPr>
          <w:trHeight w:val="340"/>
        </w:trPr>
        <w:tc>
          <w:tcPr>
            <w:tcW w:w="8359" w:type="dxa"/>
            <w:vAlign w:val="center"/>
          </w:tcPr>
          <w:p w14:paraId="1C75F7EF" w14:textId="77777777" w:rsidR="00A831DD" w:rsidRPr="003304F6" w:rsidRDefault="00A831DD" w:rsidP="00A831DD">
            <w:pPr>
              <w:contextualSpacing/>
              <w:rPr>
                <w:rFonts w:ascii="Verdana" w:hAnsi="Verdana"/>
                <w:sz w:val="20"/>
                <w:szCs w:val="20"/>
              </w:rPr>
            </w:pPr>
            <w:r w:rsidRPr="003304F6">
              <w:rPr>
                <w:rFonts w:ascii="Verdana" w:hAnsi="Verdana"/>
                <w:sz w:val="20"/>
                <w:szCs w:val="20"/>
              </w:rPr>
              <w:t>I confirm that I have completed payment for this Appeal.</w:t>
            </w:r>
          </w:p>
        </w:tc>
        <w:tc>
          <w:tcPr>
            <w:tcW w:w="657" w:type="dxa"/>
          </w:tcPr>
          <w:p w14:paraId="74B558FF" w14:textId="77777777" w:rsidR="00A831DD" w:rsidRPr="003304F6" w:rsidRDefault="00A831DD" w:rsidP="0068745E">
            <w:pPr>
              <w:contextualSpacing/>
              <w:rPr>
                <w:rFonts w:ascii="Verdana" w:hAnsi="Verdana"/>
                <w:sz w:val="20"/>
                <w:szCs w:val="20"/>
              </w:rPr>
            </w:pPr>
          </w:p>
        </w:tc>
      </w:tr>
      <w:tr w:rsidR="00A831DD" w:rsidRPr="003304F6" w14:paraId="6CAED0E3" w14:textId="77777777" w:rsidTr="00A831DD">
        <w:trPr>
          <w:trHeight w:val="624"/>
        </w:trPr>
        <w:tc>
          <w:tcPr>
            <w:tcW w:w="8359" w:type="dxa"/>
            <w:vAlign w:val="center"/>
          </w:tcPr>
          <w:p w14:paraId="43A9F9E7" w14:textId="713731DB" w:rsidR="00A831DD" w:rsidRPr="003304F6" w:rsidRDefault="00A831DD" w:rsidP="00A831DD">
            <w:pPr>
              <w:contextualSpacing/>
              <w:rPr>
                <w:rFonts w:ascii="Verdana" w:hAnsi="Verdana"/>
                <w:sz w:val="20"/>
                <w:szCs w:val="20"/>
              </w:rPr>
            </w:pPr>
            <w:r w:rsidRPr="003304F6">
              <w:rPr>
                <w:rFonts w:ascii="Verdana" w:hAnsi="Verdana"/>
                <w:sz w:val="20"/>
                <w:szCs w:val="20"/>
              </w:rPr>
              <w:t xml:space="preserve">I confirm that I have submitted a full application and that all information contained within is </w:t>
            </w:r>
            <w:r w:rsidR="00CD3CD2">
              <w:rPr>
                <w:rFonts w:ascii="Verdana" w:hAnsi="Verdana"/>
                <w:sz w:val="20"/>
                <w:szCs w:val="20"/>
              </w:rPr>
              <w:t xml:space="preserve">true and </w:t>
            </w:r>
            <w:r w:rsidRPr="003304F6">
              <w:rPr>
                <w:rFonts w:ascii="Verdana" w:hAnsi="Verdana"/>
                <w:sz w:val="20"/>
                <w:szCs w:val="20"/>
              </w:rPr>
              <w:t>accurate.</w:t>
            </w:r>
          </w:p>
        </w:tc>
        <w:tc>
          <w:tcPr>
            <w:tcW w:w="657" w:type="dxa"/>
          </w:tcPr>
          <w:p w14:paraId="6AE4F599" w14:textId="77777777" w:rsidR="00A831DD" w:rsidRPr="003304F6" w:rsidRDefault="00A831DD" w:rsidP="0068745E">
            <w:pPr>
              <w:contextualSpacing/>
              <w:rPr>
                <w:rFonts w:ascii="Verdana" w:hAnsi="Verdana"/>
                <w:sz w:val="20"/>
                <w:szCs w:val="20"/>
              </w:rPr>
            </w:pPr>
          </w:p>
        </w:tc>
      </w:tr>
    </w:tbl>
    <w:p w14:paraId="06B06365" w14:textId="2CA35F13" w:rsidR="00A831DD" w:rsidRDefault="00A831DD" w:rsidP="0068745E">
      <w:pPr>
        <w:spacing w:after="0" w:line="240" w:lineRule="auto"/>
        <w:contextualSpacing/>
        <w:rPr>
          <w:rFonts w:ascii="Verdana" w:hAnsi="Verdana"/>
          <w:sz w:val="20"/>
          <w:szCs w:val="20"/>
        </w:rPr>
      </w:pPr>
    </w:p>
    <w:p w14:paraId="12832902" w14:textId="211AB94F" w:rsidR="002034CF" w:rsidRDefault="002034CF" w:rsidP="0068745E">
      <w:pPr>
        <w:spacing w:after="0" w:line="240" w:lineRule="auto"/>
        <w:contextualSpacing/>
        <w:rPr>
          <w:rFonts w:ascii="Verdana" w:hAnsi="Verdana"/>
          <w:sz w:val="20"/>
          <w:szCs w:val="20"/>
        </w:rPr>
      </w:pPr>
      <w:r>
        <w:rPr>
          <w:rFonts w:ascii="Verdana" w:hAnsi="Verdana"/>
          <w:sz w:val="20"/>
          <w:szCs w:val="20"/>
        </w:rPr>
        <w:t>Please confirm below whether or not your application relates to an application for a Professional Master of Education (PME) programme.</w:t>
      </w:r>
    </w:p>
    <w:p w14:paraId="1943C612" w14:textId="77777777" w:rsidR="002034CF" w:rsidRPr="002034CF" w:rsidRDefault="002034CF" w:rsidP="0068745E">
      <w:pPr>
        <w:spacing w:after="0" w:line="240" w:lineRule="auto"/>
        <w:contextualSpacing/>
        <w:rPr>
          <w:rFonts w:ascii="Verdana" w:hAnsi="Verdana"/>
          <w:sz w:val="12"/>
          <w:szCs w:val="20"/>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2330"/>
      </w:tblGrid>
      <w:tr w:rsidR="002034CF" w14:paraId="5714FA23" w14:textId="77777777" w:rsidTr="002034CF">
        <w:tc>
          <w:tcPr>
            <w:tcW w:w="6378" w:type="dxa"/>
          </w:tcPr>
          <w:p w14:paraId="0BDED3EB" w14:textId="678E0294" w:rsidR="002034CF" w:rsidRDefault="00C8201A" w:rsidP="0068745E">
            <w:pPr>
              <w:contextualSpacing/>
              <w:rPr>
                <w:rFonts w:ascii="Verdana" w:hAnsi="Verdana"/>
                <w:sz w:val="20"/>
                <w:szCs w:val="20"/>
              </w:rPr>
            </w:pPr>
            <w:r>
              <w:rPr>
                <w:rFonts w:ascii="Verdana" w:hAnsi="Verdana"/>
                <w:sz w:val="20"/>
                <w:szCs w:val="20"/>
              </w:rPr>
              <w:t>This application</w:t>
            </w:r>
            <w:bookmarkStart w:id="0" w:name="_GoBack"/>
            <w:bookmarkEnd w:id="0"/>
            <w:r w:rsidR="002034CF">
              <w:rPr>
                <w:rFonts w:ascii="Verdana" w:hAnsi="Verdana"/>
                <w:sz w:val="20"/>
                <w:szCs w:val="20"/>
              </w:rPr>
              <w:t xml:space="preserve"> relates to an application for </w:t>
            </w:r>
            <w:r w:rsidR="002034CF" w:rsidRPr="002034CF">
              <w:rPr>
                <w:rFonts w:ascii="Verdana" w:hAnsi="Verdana"/>
                <w:sz w:val="20"/>
                <w:szCs w:val="20"/>
              </w:rPr>
              <w:t>a Professional Master of Education (PME) programme</w:t>
            </w:r>
            <w:r w:rsidR="002034CF">
              <w:rPr>
                <w:rFonts w:ascii="Verdana" w:hAnsi="Verdana"/>
                <w:sz w:val="20"/>
                <w:szCs w:val="20"/>
              </w:rPr>
              <w:t>.</w:t>
            </w:r>
          </w:p>
        </w:tc>
        <w:tc>
          <w:tcPr>
            <w:tcW w:w="2330" w:type="dxa"/>
          </w:tcPr>
          <w:p w14:paraId="752063C2" w14:textId="71E4CA09" w:rsidR="002034CF" w:rsidRPr="000E5121" w:rsidRDefault="002034CF" w:rsidP="0068745E">
            <w:pPr>
              <w:contextualSpacing/>
              <w:rPr>
                <w:rFonts w:ascii="Verdana" w:hAnsi="Verdana"/>
                <w:sz w:val="20"/>
                <w:szCs w:val="20"/>
              </w:rPr>
            </w:pPr>
            <w:r w:rsidRPr="000E5121">
              <w:rPr>
                <w:rFonts w:ascii="Verdana" w:hAnsi="Verdana"/>
                <w:sz w:val="20"/>
                <w:szCs w:val="20"/>
              </w:rPr>
              <w:t xml:space="preserve">Yes </w:t>
            </w:r>
            <w:r w:rsidRPr="000E5121">
              <w:rPr>
                <w:rFonts w:ascii="Verdana" w:hAnsi="Verdana"/>
                <w:sz w:val="20"/>
                <w:szCs w:val="20"/>
              </w:rPr>
              <w:sym w:font="Wingdings" w:char="F06F"/>
            </w:r>
          </w:p>
          <w:p w14:paraId="07E42BB9" w14:textId="77777777" w:rsidR="002034CF" w:rsidRPr="000E5121" w:rsidRDefault="002034CF" w:rsidP="0068745E">
            <w:pPr>
              <w:contextualSpacing/>
              <w:rPr>
                <w:rFonts w:ascii="Verdana" w:hAnsi="Verdana"/>
                <w:sz w:val="4"/>
                <w:szCs w:val="4"/>
              </w:rPr>
            </w:pPr>
          </w:p>
          <w:p w14:paraId="7E7484BB" w14:textId="6111EBF7" w:rsidR="002034CF" w:rsidRDefault="002034CF" w:rsidP="0068745E">
            <w:pPr>
              <w:contextualSpacing/>
              <w:rPr>
                <w:rFonts w:ascii="Verdana" w:hAnsi="Verdana"/>
                <w:sz w:val="20"/>
                <w:szCs w:val="20"/>
              </w:rPr>
            </w:pPr>
            <w:r w:rsidRPr="000E5121">
              <w:rPr>
                <w:rFonts w:ascii="Verdana" w:hAnsi="Verdana"/>
                <w:sz w:val="20"/>
                <w:szCs w:val="20"/>
              </w:rPr>
              <w:t xml:space="preserve">No  </w:t>
            </w:r>
            <w:r w:rsidRPr="000E5121">
              <w:rPr>
                <w:rFonts w:ascii="Verdana" w:hAnsi="Verdana"/>
                <w:sz w:val="20"/>
                <w:szCs w:val="20"/>
              </w:rPr>
              <w:sym w:font="Wingdings" w:char="F06F"/>
            </w:r>
          </w:p>
        </w:tc>
      </w:tr>
    </w:tbl>
    <w:p w14:paraId="0F0D5F3A" w14:textId="77777777" w:rsidR="00501AA3" w:rsidRDefault="00501AA3" w:rsidP="0068745E">
      <w:pPr>
        <w:spacing w:after="0" w:line="240" w:lineRule="auto"/>
        <w:contextualSpacing/>
        <w:rPr>
          <w:rFonts w:ascii="Verdana" w:hAnsi="Verdana"/>
          <w:sz w:val="20"/>
          <w:szCs w:val="20"/>
        </w:rPr>
      </w:pPr>
    </w:p>
    <w:p w14:paraId="0BB155C9" w14:textId="78E0DB7E" w:rsidR="002034CF" w:rsidRDefault="00501AA3" w:rsidP="0068745E">
      <w:pPr>
        <w:spacing w:after="0" w:line="240" w:lineRule="auto"/>
        <w:contextualSpacing/>
        <w:rPr>
          <w:rFonts w:ascii="Verdana" w:hAnsi="Verdana"/>
          <w:sz w:val="20"/>
          <w:szCs w:val="20"/>
        </w:rPr>
      </w:pPr>
      <w:r>
        <w:rPr>
          <w:rFonts w:ascii="Verdana" w:hAnsi="Verdana"/>
          <w:sz w:val="20"/>
          <w:szCs w:val="20"/>
        </w:rPr>
        <w:t>(</w:t>
      </w:r>
      <w:r w:rsidRPr="001A052B">
        <w:rPr>
          <w:rFonts w:ascii="Verdana" w:hAnsi="Verdana"/>
          <w:sz w:val="20"/>
        </w:rPr>
        <w:t xml:space="preserve">Applicants for PME programmes are reminded that they require a grade of 65% or higher in the </w:t>
      </w:r>
      <w:r>
        <w:rPr>
          <w:rFonts w:ascii="Verdana" w:hAnsi="Verdana"/>
          <w:sz w:val="20"/>
        </w:rPr>
        <w:t xml:space="preserve">TEG </w:t>
      </w:r>
      <w:r w:rsidRPr="001A052B">
        <w:rPr>
          <w:rFonts w:ascii="Verdana" w:hAnsi="Verdana"/>
          <w:sz w:val="20"/>
        </w:rPr>
        <w:t>B1 oral examination</w:t>
      </w:r>
      <w:r>
        <w:rPr>
          <w:rFonts w:ascii="Verdana" w:hAnsi="Verdana"/>
          <w:sz w:val="20"/>
        </w:rPr>
        <w:t xml:space="preserve"> in order to apply for the PME</w:t>
      </w:r>
      <w:r w:rsidRPr="001A052B">
        <w:rPr>
          <w:rFonts w:ascii="Verdana" w:hAnsi="Verdana"/>
          <w:sz w:val="20"/>
        </w:rPr>
        <w:t>.</w:t>
      </w:r>
      <w:r>
        <w:rPr>
          <w:rFonts w:ascii="Verdana" w:hAnsi="Verdana"/>
          <w:sz w:val="20"/>
          <w:szCs w:val="20"/>
        </w:rPr>
        <w:t>)</w:t>
      </w:r>
    </w:p>
    <w:p w14:paraId="6551765E" w14:textId="04B4F2D2" w:rsidR="00E57FB6" w:rsidRDefault="00E57FB6" w:rsidP="0068745E">
      <w:pPr>
        <w:spacing w:after="0" w:line="240" w:lineRule="auto"/>
        <w:contextualSpacing/>
        <w:rPr>
          <w:rFonts w:ascii="Verdana" w:hAnsi="Verdana"/>
          <w:sz w:val="20"/>
          <w:szCs w:val="20"/>
        </w:rPr>
      </w:pPr>
    </w:p>
    <w:p w14:paraId="2CD40DE6" w14:textId="77777777" w:rsidR="00E57FB6" w:rsidRPr="00501AA3" w:rsidRDefault="00E57FB6" w:rsidP="0068745E">
      <w:pPr>
        <w:spacing w:after="0" w:line="240" w:lineRule="auto"/>
        <w:contextualSpacing/>
        <w:rPr>
          <w:rFonts w:ascii="Verdana" w:hAnsi="Verdana"/>
          <w:sz w:val="20"/>
          <w:szCs w:val="20"/>
        </w:rPr>
      </w:pPr>
    </w:p>
    <w:p w14:paraId="37E1CC7E" w14:textId="77777777" w:rsidR="0068745E" w:rsidRPr="003304F6" w:rsidRDefault="00A831DD" w:rsidP="0068745E">
      <w:pPr>
        <w:spacing w:after="0" w:line="240" w:lineRule="auto"/>
        <w:contextualSpacing/>
        <w:rPr>
          <w:rFonts w:ascii="Verdana" w:hAnsi="Verdana"/>
          <w:sz w:val="20"/>
          <w:szCs w:val="20"/>
        </w:rPr>
      </w:pPr>
      <w:r w:rsidRPr="003304F6">
        <w:rPr>
          <w:rFonts w:ascii="Verdana" w:hAnsi="Verdana"/>
          <w:sz w:val="20"/>
          <w:szCs w:val="20"/>
        </w:rPr>
        <w:t xml:space="preserve">Signature: </w:t>
      </w:r>
      <w:r w:rsidRPr="003304F6">
        <w:rPr>
          <w:rFonts w:ascii="Verdana" w:hAnsi="Verdana"/>
          <w:sz w:val="20"/>
          <w:szCs w:val="20"/>
        </w:rPr>
        <w:tab/>
        <w:t>__________________________________________________</w:t>
      </w:r>
    </w:p>
    <w:p w14:paraId="6C6EDD74" w14:textId="77777777" w:rsidR="00A831DD" w:rsidRPr="003304F6" w:rsidRDefault="00A831DD" w:rsidP="0068745E">
      <w:pPr>
        <w:spacing w:after="0" w:line="240" w:lineRule="auto"/>
        <w:contextualSpacing/>
        <w:rPr>
          <w:rFonts w:ascii="Verdana" w:hAnsi="Verdana"/>
          <w:sz w:val="20"/>
          <w:szCs w:val="20"/>
        </w:rPr>
      </w:pPr>
    </w:p>
    <w:p w14:paraId="7432A99E" w14:textId="77777777" w:rsidR="00DB1F9F" w:rsidRPr="003304F6" w:rsidRDefault="00A831DD" w:rsidP="00A831DD">
      <w:pPr>
        <w:spacing w:after="0" w:line="240" w:lineRule="auto"/>
        <w:contextualSpacing/>
        <w:rPr>
          <w:rFonts w:ascii="Verdana" w:hAnsi="Verdana"/>
          <w:sz w:val="20"/>
          <w:szCs w:val="20"/>
        </w:rPr>
      </w:pPr>
      <w:r w:rsidRPr="003304F6">
        <w:rPr>
          <w:rFonts w:ascii="Verdana" w:hAnsi="Verdana"/>
          <w:sz w:val="20"/>
          <w:szCs w:val="20"/>
        </w:rPr>
        <w:t xml:space="preserve">Date:      </w:t>
      </w:r>
      <w:r w:rsidRPr="003304F6">
        <w:rPr>
          <w:rFonts w:ascii="Verdana" w:hAnsi="Verdana"/>
          <w:sz w:val="20"/>
          <w:szCs w:val="20"/>
        </w:rPr>
        <w:tab/>
        <w:t>__________________________________________________</w:t>
      </w:r>
    </w:p>
    <w:p w14:paraId="1D1024B9" w14:textId="76717BFB" w:rsidR="00501AA3" w:rsidRDefault="00501AA3">
      <w:pPr>
        <w:rPr>
          <w:rFonts w:ascii="Verdana" w:hAnsi="Verdana"/>
        </w:rPr>
      </w:pPr>
    </w:p>
    <w:p w14:paraId="7AAE548D" w14:textId="77777777" w:rsidR="00E57FB6" w:rsidRDefault="00E57FB6">
      <w:pPr>
        <w:rPr>
          <w:rFonts w:ascii="Verdana" w:hAnsi="Verdana"/>
        </w:rPr>
      </w:pPr>
    </w:p>
    <w:tbl>
      <w:tblPr>
        <w:tblStyle w:val="TableGrid"/>
        <w:tblW w:w="0" w:type="auto"/>
        <w:tblLook w:val="04A0" w:firstRow="1" w:lastRow="0" w:firstColumn="1" w:lastColumn="0" w:noHBand="0" w:noVBand="1"/>
      </w:tblPr>
      <w:tblGrid>
        <w:gridCol w:w="9242"/>
      </w:tblGrid>
      <w:tr w:rsidR="00E57FB6" w14:paraId="318A660B" w14:textId="77777777" w:rsidTr="00E57FB6">
        <w:tc>
          <w:tcPr>
            <w:tcW w:w="9242" w:type="dxa"/>
          </w:tcPr>
          <w:p w14:paraId="16B796BF" w14:textId="77777777" w:rsidR="00E57FB6" w:rsidRDefault="00E57FB6" w:rsidP="00E57FB6">
            <w:pPr>
              <w:rPr>
                <w:rFonts w:ascii="Verdana" w:hAnsi="Verdana"/>
              </w:rPr>
            </w:pPr>
          </w:p>
          <w:p w14:paraId="7ACA18DE" w14:textId="28F35B06" w:rsidR="00E57FB6" w:rsidRDefault="00E57FB6" w:rsidP="00E57FB6">
            <w:pPr>
              <w:rPr>
                <w:rFonts w:ascii="Verdana" w:hAnsi="Verdana"/>
              </w:rPr>
            </w:pPr>
            <w:r>
              <w:rPr>
                <w:rFonts w:ascii="Verdana" w:hAnsi="Verdana"/>
              </w:rPr>
              <w:t>In order to finalise your appeal application, you must complete the following steps:</w:t>
            </w:r>
          </w:p>
          <w:p w14:paraId="3628F8BB" w14:textId="53FDF924" w:rsidR="00E57FB6" w:rsidRDefault="00E57FB6" w:rsidP="00E57FB6">
            <w:pPr>
              <w:pStyle w:val="ListParagraph"/>
              <w:numPr>
                <w:ilvl w:val="0"/>
                <w:numId w:val="3"/>
              </w:numPr>
              <w:rPr>
                <w:rFonts w:ascii="Verdana" w:hAnsi="Verdana"/>
              </w:rPr>
            </w:pPr>
            <w:r>
              <w:rPr>
                <w:rFonts w:ascii="Verdana" w:hAnsi="Verdana"/>
              </w:rPr>
              <w:t xml:space="preserve">Complete payment for your appeal at: </w:t>
            </w:r>
            <w:hyperlink r:id="rId7" w:history="1">
              <w:r w:rsidRPr="00E57FB6">
                <w:rPr>
                  <w:rStyle w:val="Hyperlink"/>
                  <w:rFonts w:ascii="Verdana" w:hAnsi="Verdana"/>
                </w:rPr>
                <w:t>shop.nuim.ie</w:t>
              </w:r>
            </w:hyperlink>
            <w:r>
              <w:rPr>
                <w:rFonts w:ascii="Verdana" w:hAnsi="Verdana"/>
              </w:rPr>
              <w:t xml:space="preserve"> » Lárionad na Gaeilge</w:t>
            </w:r>
          </w:p>
          <w:p w14:paraId="091D68CA" w14:textId="641CD961" w:rsidR="00E57FB6" w:rsidRDefault="00E57FB6" w:rsidP="00E57FB6">
            <w:pPr>
              <w:pStyle w:val="ListParagraph"/>
              <w:numPr>
                <w:ilvl w:val="0"/>
                <w:numId w:val="3"/>
              </w:numPr>
              <w:rPr>
                <w:rFonts w:ascii="Verdana" w:hAnsi="Verdana"/>
              </w:rPr>
            </w:pPr>
            <w:r>
              <w:rPr>
                <w:rFonts w:ascii="Verdana" w:hAnsi="Verdana"/>
              </w:rPr>
              <w:t xml:space="preserve">Send this completed application form and statement via email to </w:t>
            </w:r>
            <w:hyperlink r:id="rId8" w:history="1">
              <w:r w:rsidRPr="00531D56">
                <w:rPr>
                  <w:rStyle w:val="Hyperlink"/>
                  <w:rFonts w:ascii="Verdana" w:hAnsi="Verdana"/>
                </w:rPr>
                <w:t>teanga@mu.ie</w:t>
              </w:r>
            </w:hyperlink>
          </w:p>
          <w:p w14:paraId="4F84B7C2" w14:textId="1F473087" w:rsidR="00E57FB6" w:rsidRPr="00E57FB6" w:rsidRDefault="00E57FB6" w:rsidP="00E57FB6">
            <w:pPr>
              <w:rPr>
                <w:rFonts w:ascii="Verdana" w:hAnsi="Verdana"/>
              </w:rPr>
            </w:pPr>
          </w:p>
        </w:tc>
      </w:tr>
    </w:tbl>
    <w:p w14:paraId="56A2039D" w14:textId="7195E83C" w:rsidR="00A831DD" w:rsidRDefault="00A831DD">
      <w:pPr>
        <w:rPr>
          <w:rFonts w:ascii="Verdana" w:hAnsi="Verdana"/>
        </w:rPr>
      </w:pPr>
      <w:r>
        <w:rPr>
          <w:rFonts w:ascii="Verdana" w:hAnsi="Verdana"/>
        </w:rPr>
        <w:br w:type="page"/>
      </w:r>
    </w:p>
    <w:p w14:paraId="2071898F" w14:textId="77777777" w:rsidR="00A831DD" w:rsidRPr="00407E5E" w:rsidRDefault="00A831DD" w:rsidP="00A831DD">
      <w:pPr>
        <w:spacing w:after="0" w:line="240" w:lineRule="auto"/>
        <w:contextualSpacing/>
        <w:jc w:val="center"/>
        <w:rPr>
          <w:rFonts w:ascii="Verdana" w:hAnsi="Verdana"/>
          <w:b/>
          <w:sz w:val="28"/>
        </w:rPr>
      </w:pPr>
      <w:r w:rsidRPr="00407E5E">
        <w:rPr>
          <w:rFonts w:ascii="Verdana" w:hAnsi="Verdana"/>
          <w:b/>
          <w:sz w:val="28"/>
        </w:rPr>
        <w:lastRenderedPageBreak/>
        <w:t xml:space="preserve">TEG Examination Appeal </w:t>
      </w:r>
      <w:r>
        <w:rPr>
          <w:rFonts w:ascii="Verdana" w:hAnsi="Verdana"/>
          <w:b/>
          <w:sz w:val="28"/>
        </w:rPr>
        <w:t>– Statement</w:t>
      </w:r>
    </w:p>
    <w:p w14:paraId="3EB6FF87" w14:textId="77777777" w:rsidR="00A831DD" w:rsidRPr="0040234B" w:rsidRDefault="00A831DD" w:rsidP="00A831DD">
      <w:pPr>
        <w:spacing w:after="0" w:line="240" w:lineRule="auto"/>
        <w:contextualSpacing/>
        <w:jc w:val="center"/>
        <w:rPr>
          <w:rFonts w:ascii="Verdana" w:hAnsi="Verdana"/>
        </w:rPr>
      </w:pPr>
    </w:p>
    <w:p w14:paraId="0D75A9F3" w14:textId="0C64E81D" w:rsidR="00A831DD" w:rsidRDefault="00A831DD" w:rsidP="00A831DD">
      <w:pPr>
        <w:spacing w:after="0" w:line="240" w:lineRule="auto"/>
        <w:contextualSpacing/>
        <w:rPr>
          <w:rFonts w:ascii="Verdana" w:hAnsi="Verdana"/>
          <w:i/>
        </w:rPr>
      </w:pPr>
      <w:r>
        <w:rPr>
          <w:rFonts w:ascii="Verdana" w:hAnsi="Verdana"/>
          <w:i/>
        </w:rPr>
        <w:t xml:space="preserve">Below you are asked to detail the reasons for your Appeal </w:t>
      </w:r>
      <w:r w:rsidRPr="00501AA3">
        <w:rPr>
          <w:rFonts w:ascii="Verdana" w:hAnsi="Verdana"/>
          <w:i/>
          <w:u w:val="single"/>
        </w:rPr>
        <w:t>with reference to the grounds of your appeal application</w:t>
      </w:r>
      <w:r w:rsidRPr="00407E5E">
        <w:rPr>
          <w:rFonts w:ascii="Verdana" w:hAnsi="Verdana"/>
          <w:i/>
        </w:rPr>
        <w:t>.</w:t>
      </w:r>
      <w:r>
        <w:rPr>
          <w:rFonts w:ascii="Verdana" w:hAnsi="Verdana"/>
          <w:i/>
        </w:rPr>
        <w:t xml:space="preserve"> You </w:t>
      </w:r>
      <w:r w:rsidR="008115A3">
        <w:rPr>
          <w:rFonts w:ascii="Verdana" w:hAnsi="Verdana"/>
          <w:i/>
        </w:rPr>
        <w:t>should</w:t>
      </w:r>
      <w:r>
        <w:rPr>
          <w:rFonts w:ascii="Verdana" w:hAnsi="Verdana"/>
          <w:i/>
        </w:rPr>
        <w:t xml:space="preserve"> attach supporting evidence or additional documents if necessary.</w:t>
      </w:r>
    </w:p>
    <w:p w14:paraId="760582D3" w14:textId="77777777" w:rsidR="00A831DD" w:rsidRDefault="00A831DD" w:rsidP="00A831DD">
      <w:pPr>
        <w:spacing w:after="0" w:line="240" w:lineRule="auto"/>
        <w:contextualSpacing/>
        <w:rPr>
          <w:rFonts w:ascii="Verdana" w:hAnsi="Verdana"/>
          <w:i/>
        </w:rPr>
      </w:pPr>
    </w:p>
    <w:tbl>
      <w:tblPr>
        <w:tblStyle w:val="TableGrid"/>
        <w:tblW w:w="9181" w:type="dxa"/>
        <w:tblLook w:val="04A0" w:firstRow="1" w:lastRow="0" w:firstColumn="1" w:lastColumn="0" w:noHBand="0" w:noVBand="1"/>
      </w:tblPr>
      <w:tblGrid>
        <w:gridCol w:w="3227"/>
        <w:gridCol w:w="5954"/>
      </w:tblGrid>
      <w:tr w:rsidR="00A831DD" w14:paraId="46D1C171" w14:textId="77777777" w:rsidTr="00501AA3">
        <w:trPr>
          <w:trHeight w:val="454"/>
        </w:trPr>
        <w:tc>
          <w:tcPr>
            <w:tcW w:w="3227" w:type="dxa"/>
            <w:vAlign w:val="center"/>
          </w:tcPr>
          <w:p w14:paraId="4C78D7A8" w14:textId="77777777" w:rsidR="00A831DD" w:rsidRPr="002F01A7" w:rsidRDefault="00A831DD" w:rsidP="00A831DD">
            <w:pPr>
              <w:contextualSpacing/>
              <w:rPr>
                <w:rFonts w:ascii="Verdana" w:hAnsi="Verdana"/>
                <w:b/>
                <w:sz w:val="20"/>
              </w:rPr>
            </w:pPr>
            <w:r w:rsidRPr="002F01A7">
              <w:rPr>
                <w:rFonts w:ascii="Verdana" w:hAnsi="Verdana"/>
                <w:b/>
                <w:sz w:val="20"/>
              </w:rPr>
              <w:t>Name</w:t>
            </w:r>
          </w:p>
        </w:tc>
        <w:tc>
          <w:tcPr>
            <w:tcW w:w="5954" w:type="dxa"/>
            <w:vAlign w:val="center"/>
          </w:tcPr>
          <w:p w14:paraId="52F61D60" w14:textId="77777777" w:rsidR="00A831DD" w:rsidRPr="002F01A7" w:rsidRDefault="00A831DD" w:rsidP="00A831DD">
            <w:pPr>
              <w:contextualSpacing/>
              <w:rPr>
                <w:rFonts w:ascii="Verdana" w:hAnsi="Verdana"/>
                <w:sz w:val="20"/>
              </w:rPr>
            </w:pPr>
          </w:p>
        </w:tc>
      </w:tr>
      <w:tr w:rsidR="00501AA3" w14:paraId="6D82F360" w14:textId="77777777" w:rsidTr="00501AA3">
        <w:trPr>
          <w:trHeight w:val="454"/>
        </w:trPr>
        <w:tc>
          <w:tcPr>
            <w:tcW w:w="3227" w:type="dxa"/>
            <w:vAlign w:val="center"/>
          </w:tcPr>
          <w:p w14:paraId="4D31D09C" w14:textId="74FB3A56" w:rsidR="00501AA3" w:rsidRPr="002F01A7" w:rsidRDefault="00501AA3" w:rsidP="00A831DD">
            <w:pPr>
              <w:contextualSpacing/>
              <w:rPr>
                <w:rFonts w:ascii="Verdana" w:hAnsi="Verdana"/>
                <w:b/>
                <w:sz w:val="20"/>
              </w:rPr>
            </w:pPr>
            <w:r w:rsidRPr="00501AA3">
              <w:rPr>
                <w:rFonts w:ascii="Verdana" w:hAnsi="Verdana"/>
                <w:b/>
                <w:sz w:val="20"/>
              </w:rPr>
              <w:t>TEG Examination Number</w:t>
            </w:r>
          </w:p>
        </w:tc>
        <w:tc>
          <w:tcPr>
            <w:tcW w:w="5954" w:type="dxa"/>
            <w:vAlign w:val="center"/>
          </w:tcPr>
          <w:p w14:paraId="0B1CDE25" w14:textId="77777777" w:rsidR="00501AA3" w:rsidRPr="002F01A7" w:rsidRDefault="00501AA3" w:rsidP="00A831DD">
            <w:pPr>
              <w:contextualSpacing/>
              <w:rPr>
                <w:rFonts w:ascii="Verdana" w:hAnsi="Verdana"/>
                <w:sz w:val="20"/>
              </w:rPr>
            </w:pPr>
          </w:p>
        </w:tc>
      </w:tr>
      <w:tr w:rsidR="00A831DD" w14:paraId="18B36612" w14:textId="77777777" w:rsidTr="00A831DD">
        <w:trPr>
          <w:trHeight w:val="10748"/>
        </w:trPr>
        <w:tc>
          <w:tcPr>
            <w:tcW w:w="9181" w:type="dxa"/>
            <w:gridSpan w:val="2"/>
          </w:tcPr>
          <w:p w14:paraId="77F6F685" w14:textId="77777777" w:rsidR="00A831DD" w:rsidRPr="002F01A7" w:rsidRDefault="00A831DD" w:rsidP="00A831DD">
            <w:pPr>
              <w:contextualSpacing/>
              <w:rPr>
                <w:rFonts w:ascii="Verdana" w:hAnsi="Verdana"/>
                <w:b/>
                <w:sz w:val="20"/>
              </w:rPr>
            </w:pPr>
            <w:r w:rsidRPr="002F01A7">
              <w:rPr>
                <w:rFonts w:ascii="Verdana" w:hAnsi="Verdana"/>
                <w:b/>
                <w:sz w:val="20"/>
              </w:rPr>
              <w:t>Statement</w:t>
            </w:r>
          </w:p>
          <w:p w14:paraId="585C50CA" w14:textId="77777777" w:rsidR="00A831DD" w:rsidRPr="002F01A7" w:rsidRDefault="00A831DD" w:rsidP="00A831DD">
            <w:pPr>
              <w:contextualSpacing/>
              <w:rPr>
                <w:rFonts w:ascii="Verdana" w:hAnsi="Verdana"/>
                <w:sz w:val="20"/>
              </w:rPr>
            </w:pPr>
          </w:p>
          <w:p w14:paraId="6894349D" w14:textId="77777777" w:rsidR="00A831DD" w:rsidRPr="002F01A7" w:rsidRDefault="00A831DD" w:rsidP="00A831DD">
            <w:pPr>
              <w:contextualSpacing/>
              <w:rPr>
                <w:rFonts w:ascii="Verdana" w:hAnsi="Verdana"/>
                <w:sz w:val="20"/>
              </w:rPr>
            </w:pPr>
          </w:p>
        </w:tc>
      </w:tr>
    </w:tbl>
    <w:p w14:paraId="355F7DC2" w14:textId="77777777" w:rsidR="00A831DD" w:rsidRPr="00A831DD" w:rsidRDefault="00A831DD" w:rsidP="00A831DD">
      <w:pPr>
        <w:spacing w:after="0" w:line="240" w:lineRule="auto"/>
        <w:contextualSpacing/>
        <w:rPr>
          <w:rFonts w:ascii="Verdana" w:hAnsi="Verdana"/>
        </w:rPr>
      </w:pPr>
    </w:p>
    <w:sectPr w:rsidR="00A831DD" w:rsidRPr="00A831D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346A0" w14:textId="77777777" w:rsidR="001C4E16" w:rsidRDefault="001C4E16" w:rsidP="0068745E">
      <w:pPr>
        <w:spacing w:after="0" w:line="240" w:lineRule="auto"/>
      </w:pPr>
      <w:r>
        <w:separator/>
      </w:r>
    </w:p>
  </w:endnote>
  <w:endnote w:type="continuationSeparator" w:id="0">
    <w:p w14:paraId="67091096" w14:textId="77777777" w:rsidR="001C4E16" w:rsidRDefault="001C4E16" w:rsidP="00687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54496"/>
      <w:docPartObj>
        <w:docPartGallery w:val="Page Numbers (Bottom of Page)"/>
        <w:docPartUnique/>
      </w:docPartObj>
    </w:sdtPr>
    <w:sdtEndPr>
      <w:rPr>
        <w:noProof/>
      </w:rPr>
    </w:sdtEndPr>
    <w:sdtContent>
      <w:p w14:paraId="5A49E632" w14:textId="5885016C" w:rsidR="00A9791D" w:rsidRPr="001A13D3" w:rsidRDefault="00036EF4" w:rsidP="001A13D3">
        <w:pPr>
          <w:pStyle w:val="Footer"/>
          <w:jc w:val="right"/>
        </w:pPr>
        <w:r w:rsidRPr="00B8670A">
          <w:rPr>
            <w:b/>
            <w:sz w:val="20"/>
          </w:rPr>
          <w:t>Ensure you consult teg.ie for application deadline – late or incomplete applications will not be considered.</w:t>
        </w:r>
        <w:r w:rsidR="001A13D3">
          <w:tab/>
        </w:r>
        <w:r w:rsidR="001A13D3">
          <w:fldChar w:fldCharType="begin"/>
        </w:r>
        <w:r w:rsidR="001A13D3">
          <w:instrText xml:space="preserve"> PAGE   \* MERGEFORMAT </w:instrText>
        </w:r>
        <w:r w:rsidR="001A13D3">
          <w:fldChar w:fldCharType="separate"/>
        </w:r>
        <w:r w:rsidR="00C8201A">
          <w:rPr>
            <w:noProof/>
          </w:rPr>
          <w:t>1</w:t>
        </w:r>
        <w:r w:rsidR="001A13D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A5A09" w14:textId="77777777" w:rsidR="001C4E16" w:rsidRDefault="001C4E16" w:rsidP="0068745E">
      <w:pPr>
        <w:spacing w:after="0" w:line="240" w:lineRule="auto"/>
      </w:pPr>
      <w:r>
        <w:separator/>
      </w:r>
    </w:p>
  </w:footnote>
  <w:footnote w:type="continuationSeparator" w:id="0">
    <w:p w14:paraId="5B1CFFEE" w14:textId="77777777" w:rsidR="001C4E16" w:rsidRDefault="001C4E16" w:rsidP="00687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B5DCD" w14:textId="6DC65199" w:rsidR="0068745E" w:rsidRDefault="0068745E" w:rsidP="00536BC2">
    <w:pPr>
      <w:pStyle w:val="Header"/>
    </w:pPr>
    <w:r>
      <w:rPr>
        <w:noProof/>
        <w:lang w:eastAsia="en-IE"/>
      </w:rPr>
      <w:drawing>
        <wp:anchor distT="0" distB="0" distL="114300" distR="114300" simplePos="0" relativeHeight="251670528" behindDoc="0" locked="0" layoutInCell="1" allowOverlap="1" wp14:editId="4E2A44A0">
          <wp:simplePos x="0" y="0"/>
          <wp:positionH relativeFrom="column">
            <wp:posOffset>5038725</wp:posOffset>
          </wp:positionH>
          <wp:positionV relativeFrom="paragraph">
            <wp:posOffset>-306704</wp:posOffset>
          </wp:positionV>
          <wp:extent cx="1207135" cy="713578"/>
          <wp:effectExtent l="0" t="0" r="0" b="0"/>
          <wp:wrapNone/>
          <wp:docPr id="1" name="Picture 1" descr="Teastas Eorpach na Gaeilge (T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stas Eorpach na Gaeilge (T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105" cy="732477"/>
                  </a:xfrm>
                  <a:prstGeom prst="rect">
                    <a:avLst/>
                  </a:prstGeom>
                  <a:noFill/>
                  <a:ln>
                    <a:noFill/>
                  </a:ln>
                </pic:spPr>
              </pic:pic>
            </a:graphicData>
          </a:graphic>
          <wp14:sizeRelH relativeFrom="page">
            <wp14:pctWidth>0</wp14:pctWidth>
          </wp14:sizeRelH>
          <wp14:sizeRelV relativeFrom="page">
            <wp14:pctHeight>0</wp14:pctHeight>
          </wp14:sizeRelV>
        </wp:anchor>
      </w:drawing>
    </w:r>
    <w:r w:rsidR="00536BC2">
      <w:t>TEG Examination Appeal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C22B8"/>
    <w:multiLevelType w:val="hybridMultilevel"/>
    <w:tmpl w:val="6D804AC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7FB08E9"/>
    <w:multiLevelType w:val="hybridMultilevel"/>
    <w:tmpl w:val="F392DE0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714A0583"/>
    <w:multiLevelType w:val="hybridMultilevel"/>
    <w:tmpl w:val="720CB8D8"/>
    <w:lvl w:ilvl="0" w:tplc="1809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45E"/>
    <w:rsid w:val="00036EF4"/>
    <w:rsid w:val="000E5121"/>
    <w:rsid w:val="001A13D3"/>
    <w:rsid w:val="001C4E16"/>
    <w:rsid w:val="002034CF"/>
    <w:rsid w:val="002B4F7B"/>
    <w:rsid w:val="002F01A7"/>
    <w:rsid w:val="003304F6"/>
    <w:rsid w:val="0041614C"/>
    <w:rsid w:val="00501AA3"/>
    <w:rsid w:val="00536BC2"/>
    <w:rsid w:val="005A5A1A"/>
    <w:rsid w:val="005D1752"/>
    <w:rsid w:val="0068745E"/>
    <w:rsid w:val="008115A3"/>
    <w:rsid w:val="00832804"/>
    <w:rsid w:val="00A831DD"/>
    <w:rsid w:val="00A9791D"/>
    <w:rsid w:val="00AD5550"/>
    <w:rsid w:val="00B122DD"/>
    <w:rsid w:val="00BA0C67"/>
    <w:rsid w:val="00C8201A"/>
    <w:rsid w:val="00CD3CD2"/>
    <w:rsid w:val="00D758A7"/>
    <w:rsid w:val="00DB1F9F"/>
    <w:rsid w:val="00E57FB6"/>
    <w:rsid w:val="00E870B0"/>
    <w:rsid w:val="00F178BF"/>
    <w:rsid w:val="00F300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4F4E1E"/>
  <w15:docId w15:val="{D5CD296E-10D1-4497-B0D7-AC112A1E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45E"/>
  </w:style>
  <w:style w:type="paragraph" w:styleId="Footer">
    <w:name w:val="footer"/>
    <w:basedOn w:val="Normal"/>
    <w:link w:val="FooterChar"/>
    <w:uiPriority w:val="99"/>
    <w:unhideWhenUsed/>
    <w:rsid w:val="00687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45E"/>
  </w:style>
  <w:style w:type="table" w:styleId="TableGrid">
    <w:name w:val="Table Grid"/>
    <w:basedOn w:val="TableNormal"/>
    <w:uiPriority w:val="39"/>
    <w:rsid w:val="00A83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13D3"/>
    <w:pPr>
      <w:ind w:left="720"/>
      <w:contextualSpacing/>
    </w:pPr>
  </w:style>
  <w:style w:type="character" w:styleId="Hyperlink">
    <w:name w:val="Hyperlink"/>
    <w:basedOn w:val="DefaultParagraphFont"/>
    <w:uiPriority w:val="99"/>
    <w:unhideWhenUsed/>
    <w:rsid w:val="008328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nga@mu.ie" TargetMode="External"/><Relationship Id="rId3" Type="http://schemas.openxmlformats.org/officeDocument/2006/relationships/settings" Target="settings.xml"/><Relationship Id="rId7" Type="http://schemas.openxmlformats.org/officeDocument/2006/relationships/hyperlink" Target="https://shop.nuim.ie/index.php?app=ecom&amp;ns=catshow&amp;ref=langua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Maynooth University</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dc:description/>
  <cp:lastModifiedBy>Aodh O Gallchoir</cp:lastModifiedBy>
  <cp:revision>20</cp:revision>
  <dcterms:created xsi:type="dcterms:W3CDTF">2019-11-12T15:32:00Z</dcterms:created>
  <dcterms:modified xsi:type="dcterms:W3CDTF">2020-02-27T13:44:00Z</dcterms:modified>
</cp:coreProperties>
</file>